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"/>
      </w:pPr>
    </w:p>
    <w:p w:rsidR="008B5B0B" w:rsidRDefault="008B5B0B" w:rsidP="008B5B0B">
      <w:pPr>
        <w:pStyle w:val="APAHeadingCenter"/>
      </w:pPr>
      <w:bookmarkStart w:id="0" w:name="bmTitlePageTitle"/>
      <w:r>
        <w:t>Medication errors disclosure and ethics /legalities</w:t>
      </w:r>
      <w:bookmarkEnd w:id="0"/>
    </w:p>
    <w:p w:rsidR="008B5B0B" w:rsidRDefault="008B5B0B" w:rsidP="008B5B0B">
      <w:pPr>
        <w:pStyle w:val="APAHeadingCenter"/>
      </w:pPr>
      <w:bookmarkStart w:id="1" w:name="bmTitlePageName"/>
      <w:r>
        <w:t>Sharon Williams</w:t>
      </w:r>
      <w:bookmarkEnd w:id="1"/>
    </w:p>
    <w:p w:rsidR="008B5B0B" w:rsidRDefault="008B5B0B" w:rsidP="008B5B0B">
      <w:pPr>
        <w:pStyle w:val="APAHeadingCenter"/>
      </w:pPr>
      <w:bookmarkStart w:id="2" w:name="bmTitlePageInst"/>
      <w:r>
        <w:t>Walden University</w:t>
      </w:r>
      <w:bookmarkEnd w:id="2"/>
    </w:p>
    <w:p w:rsidR="008B5B0B" w:rsidRDefault="008B5B0B" w:rsidP="008B5B0B">
      <w:pPr>
        <w:pStyle w:val="APAHeadingCenter"/>
      </w:pPr>
      <w:bookmarkStart w:id="3" w:name="bmTitleAdd1"/>
      <w:r>
        <w:t>Advance</w:t>
      </w:r>
      <w:r w:rsidR="00E568CC">
        <w:t>d</w:t>
      </w:r>
      <w:r>
        <w:t xml:space="preserve"> Pharmacology</w:t>
      </w:r>
      <w:bookmarkEnd w:id="3"/>
    </w:p>
    <w:p w:rsidR="008B5B0B" w:rsidRDefault="008B5B0B" w:rsidP="008B5B0B">
      <w:pPr>
        <w:pStyle w:val="APAHeadingCenter"/>
      </w:pPr>
      <w:bookmarkStart w:id="4" w:name="bmTitleAdd2"/>
      <w:proofErr w:type="spellStart"/>
      <w:r>
        <w:t>Nurs</w:t>
      </w:r>
      <w:proofErr w:type="spellEnd"/>
      <w:r>
        <w:t xml:space="preserve"> 6521 N-1</w:t>
      </w:r>
      <w:bookmarkEnd w:id="4"/>
    </w:p>
    <w:p w:rsidR="008B5B0B" w:rsidRDefault="008B5B0B" w:rsidP="008B5B0B">
      <w:pPr>
        <w:pStyle w:val="APAHeadingCenter"/>
      </w:pPr>
      <w:bookmarkStart w:id="5" w:name="bmTitleAdd3"/>
      <w:r>
        <w:t xml:space="preserve">Dr. </w:t>
      </w:r>
      <w:proofErr w:type="spellStart"/>
      <w:r>
        <w:t>Anay</w:t>
      </w:r>
      <w:proofErr w:type="spellEnd"/>
      <w:r>
        <w:t xml:space="preserve"> </w:t>
      </w:r>
      <w:proofErr w:type="spellStart"/>
      <w:r>
        <w:t>Mosus</w:t>
      </w:r>
      <w:bookmarkEnd w:id="5"/>
      <w:proofErr w:type="spellEnd"/>
    </w:p>
    <w:p w:rsidR="008B5B0B" w:rsidRDefault="008B5B0B" w:rsidP="008B5B0B">
      <w:pPr>
        <w:pStyle w:val="APAHeadingCenter"/>
      </w:pPr>
      <w:bookmarkStart w:id="6" w:name="bmTitleAdd4"/>
      <w:r>
        <w:t>June 10, 2016</w:t>
      </w:r>
      <w:bookmarkEnd w:id="6"/>
    </w:p>
    <w:p w:rsidR="008B5B0B" w:rsidRDefault="008B5B0B" w:rsidP="008B5B0B">
      <w:pPr>
        <w:pStyle w:val="APA"/>
        <w:sectPr w:rsidR="008B5B0B" w:rsidSect="008B5B0B">
          <w:headerReference w:type="first" r:id="rId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B5B0B" w:rsidRPr="00BC4BF2" w:rsidRDefault="008B5B0B" w:rsidP="00BC4BF2">
      <w:pPr>
        <w:pStyle w:val="APAHeadingCenter"/>
        <w:rPr>
          <w:szCs w:val="24"/>
        </w:rPr>
      </w:pPr>
      <w:bookmarkStart w:id="7" w:name="bmFirstPageTitle"/>
      <w:r w:rsidRPr="00BC4BF2">
        <w:rPr>
          <w:szCs w:val="24"/>
        </w:rPr>
        <w:lastRenderedPageBreak/>
        <w:t>Medication errors disclosure and ethics /legalities</w:t>
      </w:r>
      <w:bookmarkEnd w:id="7"/>
    </w:p>
    <w:p w:rsidR="00EA2E79" w:rsidRPr="00BC4BF2" w:rsidRDefault="00EA2E79" w:rsidP="00BC4BF2">
      <w:pPr>
        <w:spacing w:line="480" w:lineRule="auto"/>
        <w:rPr>
          <w:rFonts w:ascii="Times New Roman" w:hAnsi="Times New Roman"/>
          <w:sz w:val="24"/>
          <w:szCs w:val="24"/>
        </w:rPr>
      </w:pPr>
      <w:r w:rsidRPr="00BC4BF2">
        <w:rPr>
          <w:rFonts w:ascii="Times New Roman" w:hAnsi="Times New Roman"/>
          <w:sz w:val="24"/>
          <w:szCs w:val="24"/>
        </w:rPr>
        <w:t xml:space="preserve">         Medication errors occur when health care workers inappropriately prescribed, dispensed, or administered drugs. Medication errors are a multi</w:t>
      </w:r>
      <w:r w:rsidR="00E568CC">
        <w:rPr>
          <w:rFonts w:ascii="Times New Roman" w:hAnsi="Times New Roman"/>
          <w:sz w:val="24"/>
          <w:szCs w:val="24"/>
        </w:rPr>
        <w:t xml:space="preserve">faceted problem which may arise </w:t>
      </w:r>
      <w:r w:rsidRPr="00BC4BF2">
        <w:rPr>
          <w:rFonts w:ascii="Times New Roman" w:hAnsi="Times New Roman"/>
          <w:sz w:val="24"/>
          <w:szCs w:val="24"/>
        </w:rPr>
        <w:t xml:space="preserve">in any health care setting. According to </w:t>
      </w:r>
      <w:proofErr w:type="spellStart"/>
      <w:r w:rsidRPr="00BC4BF2">
        <w:rPr>
          <w:rFonts w:ascii="Times New Roman" w:hAnsi="Times New Roman"/>
          <w:sz w:val="24"/>
          <w:szCs w:val="24"/>
        </w:rPr>
        <w:t>Arcangelo</w:t>
      </w:r>
      <w:proofErr w:type="spellEnd"/>
      <w:r w:rsidRPr="00BC4BF2">
        <w:rPr>
          <w:rFonts w:ascii="Times New Roman" w:hAnsi="Times New Roman"/>
          <w:sz w:val="24"/>
          <w:szCs w:val="24"/>
        </w:rPr>
        <w:t xml:space="preserve"> and Peterson (2013)</w:t>
      </w:r>
      <w:r w:rsidR="00E568CC">
        <w:rPr>
          <w:rFonts w:ascii="Times New Roman" w:hAnsi="Times New Roman"/>
          <w:sz w:val="24"/>
          <w:szCs w:val="24"/>
        </w:rPr>
        <w:t>,</w:t>
      </w:r>
      <w:r w:rsidRPr="00BC4BF2">
        <w:rPr>
          <w:rFonts w:ascii="Times New Roman" w:hAnsi="Times New Roman"/>
          <w:sz w:val="24"/>
          <w:szCs w:val="24"/>
        </w:rPr>
        <w:t xml:space="preserve"> many outpatient</w:t>
      </w:r>
      <w:r w:rsidR="00E568CC">
        <w:rPr>
          <w:rFonts w:ascii="Times New Roman" w:hAnsi="Times New Roman"/>
          <w:sz w:val="24"/>
          <w:szCs w:val="24"/>
        </w:rPr>
        <w:t xml:space="preserve"> prescriptions have mistakes that</w:t>
      </w:r>
      <w:r w:rsidRPr="00BC4BF2">
        <w:rPr>
          <w:rFonts w:ascii="Times New Roman" w:hAnsi="Times New Roman"/>
          <w:sz w:val="24"/>
          <w:szCs w:val="24"/>
        </w:rPr>
        <w:t xml:space="preserve"> can be prevented. The purpose of this paper is to explain the ethical and legal implications of medication errors disclosure and nondisclosure</w:t>
      </w:r>
      <w:r w:rsidR="0030027C" w:rsidRPr="00BC4BF2">
        <w:rPr>
          <w:rFonts w:ascii="Times New Roman" w:hAnsi="Times New Roman"/>
          <w:sz w:val="24"/>
          <w:szCs w:val="24"/>
        </w:rPr>
        <w:t>; specific</w:t>
      </w:r>
      <w:r w:rsidRPr="00BC4BF2">
        <w:rPr>
          <w:rFonts w:ascii="Times New Roman" w:hAnsi="Times New Roman"/>
          <w:sz w:val="24"/>
          <w:szCs w:val="24"/>
        </w:rPr>
        <w:t xml:space="preserve"> state laws and different strategies used to minimize medication errors</w:t>
      </w:r>
    </w:p>
    <w:p w:rsidR="00EA2E79" w:rsidRPr="00BC4BF2" w:rsidRDefault="0030027C" w:rsidP="00BC4BF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BF2">
        <w:rPr>
          <w:rFonts w:ascii="Times New Roman" w:hAnsi="Times New Roman"/>
          <w:b/>
          <w:sz w:val="24"/>
          <w:szCs w:val="24"/>
        </w:rPr>
        <w:t xml:space="preserve">Ethical and Legal Implications of Disclosure / Nondisclosure </w:t>
      </w:r>
    </w:p>
    <w:p w:rsidR="00EA2E79" w:rsidRPr="00BC4BF2" w:rsidRDefault="00F75125" w:rsidP="00BC4BF2">
      <w:pPr>
        <w:spacing w:line="480" w:lineRule="auto"/>
        <w:rPr>
          <w:rFonts w:ascii="Times New Roman" w:hAnsi="Times New Roman"/>
          <w:sz w:val="24"/>
          <w:szCs w:val="24"/>
        </w:rPr>
      </w:pPr>
      <w:r w:rsidRPr="00BC4BF2">
        <w:rPr>
          <w:rFonts w:ascii="Times New Roman" w:hAnsi="Times New Roman"/>
          <w:sz w:val="24"/>
          <w:szCs w:val="24"/>
        </w:rPr>
        <w:t xml:space="preserve">      </w:t>
      </w:r>
      <w:r w:rsidR="00050335" w:rsidRPr="00BC4BF2">
        <w:rPr>
          <w:rFonts w:ascii="Times New Roman" w:hAnsi="Times New Roman"/>
          <w:sz w:val="24"/>
          <w:szCs w:val="24"/>
        </w:rPr>
        <w:t>As healthcare providers, we are obligated to protect our patients from harm and not</w:t>
      </w:r>
      <w:r w:rsidR="00B20DB2" w:rsidRPr="00BC4BF2">
        <w:rPr>
          <w:rFonts w:ascii="Times New Roman" w:hAnsi="Times New Roman"/>
          <w:sz w:val="24"/>
          <w:szCs w:val="24"/>
        </w:rPr>
        <w:t xml:space="preserve"> </w:t>
      </w:r>
      <w:r w:rsidR="00981E34" w:rsidRPr="00BC4BF2">
        <w:rPr>
          <w:rFonts w:ascii="Times New Roman" w:hAnsi="Times New Roman"/>
          <w:sz w:val="24"/>
          <w:szCs w:val="24"/>
        </w:rPr>
        <w:t xml:space="preserve">reporting </w:t>
      </w:r>
      <w:r w:rsidR="00050335" w:rsidRPr="00BC4BF2">
        <w:rPr>
          <w:rFonts w:ascii="Times New Roman" w:hAnsi="Times New Roman"/>
          <w:sz w:val="24"/>
          <w:szCs w:val="24"/>
        </w:rPr>
        <w:t xml:space="preserve">a </w:t>
      </w:r>
      <w:r w:rsidR="00981E34" w:rsidRPr="00BC4BF2">
        <w:rPr>
          <w:rFonts w:ascii="Times New Roman" w:hAnsi="Times New Roman"/>
          <w:sz w:val="24"/>
          <w:szCs w:val="24"/>
        </w:rPr>
        <w:t xml:space="preserve">medication </w:t>
      </w:r>
      <w:proofErr w:type="gramStart"/>
      <w:r w:rsidR="00E568CC">
        <w:rPr>
          <w:rFonts w:ascii="Times New Roman" w:hAnsi="Times New Roman"/>
          <w:sz w:val="24"/>
          <w:szCs w:val="24"/>
        </w:rPr>
        <w:t xml:space="preserve">error </w:t>
      </w:r>
      <w:r w:rsidR="00050335" w:rsidRPr="00BC4BF2">
        <w:rPr>
          <w:rFonts w:ascii="Times New Roman" w:hAnsi="Times New Roman"/>
          <w:sz w:val="24"/>
          <w:szCs w:val="24"/>
        </w:rPr>
        <w:t xml:space="preserve"> is</w:t>
      </w:r>
      <w:proofErr w:type="gramEnd"/>
      <w:r w:rsidR="00050335" w:rsidRPr="00BC4BF2">
        <w:rPr>
          <w:rFonts w:ascii="Times New Roman" w:hAnsi="Times New Roman"/>
          <w:sz w:val="24"/>
          <w:szCs w:val="24"/>
        </w:rPr>
        <w:t xml:space="preserve"> illegal</w:t>
      </w:r>
      <w:r w:rsidR="00981E34" w:rsidRPr="00BC4BF2">
        <w:rPr>
          <w:rFonts w:ascii="Times New Roman" w:hAnsi="Times New Roman"/>
          <w:sz w:val="24"/>
          <w:szCs w:val="24"/>
        </w:rPr>
        <w:t xml:space="preserve"> unethical</w:t>
      </w:r>
      <w:r w:rsidR="00050335" w:rsidRPr="00BC4BF2">
        <w:rPr>
          <w:rFonts w:ascii="Times New Roman" w:hAnsi="Times New Roman"/>
          <w:sz w:val="24"/>
          <w:szCs w:val="24"/>
        </w:rPr>
        <w:t xml:space="preserve"> and harmful to the patient</w:t>
      </w:r>
      <w:r w:rsidR="00EA2E79" w:rsidRPr="00BC4BF2">
        <w:rPr>
          <w:rFonts w:ascii="Times New Roman" w:hAnsi="Times New Roman"/>
          <w:sz w:val="24"/>
          <w:szCs w:val="24"/>
        </w:rPr>
        <w:t xml:space="preserve">. </w:t>
      </w:r>
      <w:r w:rsidR="00981E34" w:rsidRPr="00BC4BF2">
        <w:rPr>
          <w:rFonts w:ascii="Times New Roman" w:hAnsi="Times New Roman"/>
          <w:sz w:val="24"/>
          <w:szCs w:val="24"/>
        </w:rPr>
        <w:t>Sometimes c</w:t>
      </w:r>
      <w:r w:rsidR="00EA2E79" w:rsidRPr="00BC4BF2">
        <w:rPr>
          <w:rFonts w:ascii="Times New Roman" w:hAnsi="Times New Roman"/>
          <w:sz w:val="24"/>
          <w:szCs w:val="24"/>
        </w:rPr>
        <w:t>linicians are afraid to report erro</w:t>
      </w:r>
      <w:r w:rsidR="00981E34" w:rsidRPr="00BC4BF2">
        <w:rPr>
          <w:rFonts w:ascii="Times New Roman" w:hAnsi="Times New Roman"/>
          <w:sz w:val="24"/>
          <w:szCs w:val="24"/>
        </w:rPr>
        <w:t xml:space="preserve">rs for fear of losing </w:t>
      </w:r>
      <w:r w:rsidR="00EA2E79" w:rsidRPr="00BC4BF2">
        <w:rPr>
          <w:rFonts w:ascii="Times New Roman" w:hAnsi="Times New Roman"/>
          <w:sz w:val="24"/>
          <w:szCs w:val="24"/>
        </w:rPr>
        <w:t xml:space="preserve">their </w:t>
      </w:r>
      <w:r w:rsidR="00981E34" w:rsidRPr="00BC4BF2">
        <w:rPr>
          <w:rFonts w:ascii="Times New Roman" w:hAnsi="Times New Roman"/>
          <w:sz w:val="24"/>
          <w:szCs w:val="24"/>
        </w:rPr>
        <w:t xml:space="preserve">jobs, </w:t>
      </w:r>
      <w:r w:rsidR="00E568CC" w:rsidRPr="00BC4BF2">
        <w:rPr>
          <w:rFonts w:ascii="Times New Roman" w:hAnsi="Times New Roman"/>
          <w:sz w:val="24"/>
          <w:szCs w:val="24"/>
        </w:rPr>
        <w:t>reputation, and</w:t>
      </w:r>
      <w:r w:rsidR="00981E34" w:rsidRPr="00BC4BF2">
        <w:rPr>
          <w:rFonts w:ascii="Times New Roman" w:hAnsi="Times New Roman"/>
          <w:sz w:val="24"/>
          <w:szCs w:val="24"/>
        </w:rPr>
        <w:t xml:space="preserve"> licenses</w:t>
      </w:r>
      <w:r w:rsidR="00EA2E79" w:rsidRPr="00BC4BF2">
        <w:rPr>
          <w:rFonts w:ascii="Times New Roman" w:hAnsi="Times New Roman"/>
          <w:sz w:val="24"/>
          <w:szCs w:val="24"/>
        </w:rPr>
        <w:t>.</w:t>
      </w:r>
      <w:r w:rsidR="00050335" w:rsidRPr="00BC4BF2">
        <w:rPr>
          <w:rFonts w:ascii="Times New Roman" w:hAnsi="Times New Roman"/>
          <w:sz w:val="24"/>
          <w:szCs w:val="24"/>
        </w:rPr>
        <w:t xml:space="preserve"> However, disclosi</w:t>
      </w:r>
      <w:r w:rsidR="00E568CC">
        <w:rPr>
          <w:rFonts w:ascii="Times New Roman" w:hAnsi="Times New Roman"/>
          <w:sz w:val="24"/>
          <w:szCs w:val="24"/>
        </w:rPr>
        <w:t>ng errors can prevent an adverse</w:t>
      </w:r>
      <w:r w:rsidR="00050335" w:rsidRPr="00BC4BF2">
        <w:rPr>
          <w:rFonts w:ascii="Times New Roman" w:hAnsi="Times New Roman"/>
          <w:sz w:val="24"/>
          <w:szCs w:val="24"/>
        </w:rPr>
        <w:t xml:space="preserve"> outcome for the patient</w:t>
      </w:r>
      <w:r w:rsidR="00EA2E79" w:rsidRPr="00BC4BF2">
        <w:rPr>
          <w:rFonts w:ascii="Times New Roman" w:hAnsi="Times New Roman"/>
          <w:sz w:val="24"/>
          <w:szCs w:val="24"/>
        </w:rPr>
        <w:t>.</w:t>
      </w:r>
      <w:r w:rsidR="00B20DB2" w:rsidRPr="00BC4BF2">
        <w:rPr>
          <w:rFonts w:ascii="Times New Roman" w:hAnsi="Times New Roman"/>
          <w:sz w:val="24"/>
          <w:szCs w:val="24"/>
        </w:rPr>
        <w:t xml:space="preserve"> </w:t>
      </w:r>
      <w:r w:rsidR="00050335" w:rsidRPr="00BC4BF2">
        <w:rPr>
          <w:rFonts w:ascii="Times New Roman" w:hAnsi="Times New Roman"/>
          <w:sz w:val="24"/>
          <w:szCs w:val="24"/>
        </w:rPr>
        <w:t xml:space="preserve">According to the code of ethics found in the </w:t>
      </w:r>
      <w:r w:rsidR="00981E34" w:rsidRPr="00BC4BF2">
        <w:rPr>
          <w:rFonts w:ascii="Times New Roman" w:hAnsi="Times New Roman"/>
          <w:sz w:val="24"/>
          <w:szCs w:val="24"/>
        </w:rPr>
        <w:t xml:space="preserve">American Nurses Association (2015), </w:t>
      </w:r>
      <w:r w:rsidR="00050335" w:rsidRPr="00BC4BF2">
        <w:rPr>
          <w:rFonts w:ascii="Times New Roman" w:hAnsi="Times New Roman"/>
          <w:sz w:val="24"/>
          <w:szCs w:val="24"/>
        </w:rPr>
        <w:t xml:space="preserve">clinicians must </w:t>
      </w:r>
      <w:r w:rsidR="005F5BF8" w:rsidRPr="00BC4BF2">
        <w:rPr>
          <w:rFonts w:ascii="Times New Roman" w:hAnsi="Times New Roman"/>
          <w:sz w:val="24"/>
          <w:szCs w:val="24"/>
        </w:rPr>
        <w:t>report all medication errors to the</w:t>
      </w:r>
      <w:r w:rsidR="00B20DB2" w:rsidRPr="00BC4BF2">
        <w:rPr>
          <w:rFonts w:ascii="Times New Roman" w:hAnsi="Times New Roman"/>
          <w:sz w:val="24"/>
          <w:szCs w:val="24"/>
        </w:rPr>
        <w:t xml:space="preserve"> </w:t>
      </w:r>
      <w:r w:rsidR="005F5BF8" w:rsidRPr="00BC4BF2">
        <w:rPr>
          <w:rFonts w:ascii="Times New Roman" w:hAnsi="Times New Roman"/>
          <w:sz w:val="24"/>
          <w:szCs w:val="24"/>
        </w:rPr>
        <w:t>proper authority</w:t>
      </w:r>
      <w:r w:rsidR="00981E34" w:rsidRPr="00BC4BF2">
        <w:rPr>
          <w:rFonts w:ascii="Times New Roman" w:hAnsi="Times New Roman"/>
          <w:sz w:val="24"/>
          <w:szCs w:val="24"/>
        </w:rPr>
        <w:t xml:space="preserve"> to ensure</w:t>
      </w:r>
      <w:r w:rsidR="005F5BF8" w:rsidRPr="00BC4BF2">
        <w:rPr>
          <w:rFonts w:ascii="Times New Roman" w:hAnsi="Times New Roman"/>
          <w:sz w:val="24"/>
          <w:szCs w:val="24"/>
        </w:rPr>
        <w:t xml:space="preserve"> patients safety and quality of ca</w:t>
      </w:r>
      <w:r w:rsidR="00011AA2" w:rsidRPr="00BC4BF2">
        <w:rPr>
          <w:rFonts w:ascii="Times New Roman" w:hAnsi="Times New Roman"/>
          <w:sz w:val="24"/>
          <w:szCs w:val="24"/>
        </w:rPr>
        <w:t>re. H</w:t>
      </w:r>
      <w:r w:rsidR="005F5BF8" w:rsidRPr="00BC4BF2">
        <w:rPr>
          <w:rFonts w:ascii="Times New Roman" w:hAnsi="Times New Roman"/>
          <w:sz w:val="24"/>
          <w:szCs w:val="24"/>
        </w:rPr>
        <w:t>ealthcare provider</w:t>
      </w:r>
      <w:r w:rsidR="00913EB0" w:rsidRPr="00BC4BF2">
        <w:rPr>
          <w:rFonts w:ascii="Times New Roman" w:hAnsi="Times New Roman"/>
          <w:sz w:val="24"/>
          <w:szCs w:val="24"/>
        </w:rPr>
        <w:t>s must maintain an open</w:t>
      </w:r>
      <w:r w:rsidR="00E568CC">
        <w:rPr>
          <w:rFonts w:ascii="Times New Roman" w:hAnsi="Times New Roman"/>
          <w:sz w:val="24"/>
          <w:szCs w:val="24"/>
        </w:rPr>
        <w:t>,</w:t>
      </w:r>
      <w:r w:rsidR="00913EB0" w:rsidRPr="00BC4BF2">
        <w:rPr>
          <w:rFonts w:ascii="Times New Roman" w:hAnsi="Times New Roman"/>
          <w:sz w:val="24"/>
          <w:szCs w:val="24"/>
        </w:rPr>
        <w:t xml:space="preserve"> honest working rel</w:t>
      </w:r>
      <w:r w:rsidR="00011AA2" w:rsidRPr="00BC4BF2">
        <w:rPr>
          <w:rFonts w:ascii="Times New Roman" w:hAnsi="Times New Roman"/>
          <w:sz w:val="24"/>
          <w:szCs w:val="24"/>
        </w:rPr>
        <w:t>ationship with their patients.</w:t>
      </w:r>
      <w:r w:rsidR="0090324F" w:rsidRPr="00BC4BF2">
        <w:rPr>
          <w:rFonts w:ascii="Times New Roman" w:hAnsi="Times New Roman"/>
          <w:sz w:val="24"/>
          <w:szCs w:val="24"/>
        </w:rPr>
        <w:t xml:space="preserve"> </w:t>
      </w:r>
      <w:r w:rsidR="00913EB0" w:rsidRPr="00BC4BF2">
        <w:rPr>
          <w:rFonts w:ascii="Times New Roman" w:hAnsi="Times New Roman"/>
          <w:sz w:val="24"/>
          <w:szCs w:val="24"/>
        </w:rPr>
        <w:t xml:space="preserve">That may include disclosing medication errors. It is our duty to </w:t>
      </w:r>
      <w:r w:rsidR="005F5BF8" w:rsidRPr="00BC4BF2">
        <w:rPr>
          <w:rFonts w:ascii="Times New Roman" w:hAnsi="Times New Roman"/>
          <w:sz w:val="24"/>
          <w:szCs w:val="24"/>
        </w:rPr>
        <w:t xml:space="preserve">uphold honesty </w:t>
      </w:r>
      <w:r w:rsidR="00913EB0" w:rsidRPr="00BC4BF2">
        <w:rPr>
          <w:rFonts w:ascii="Times New Roman" w:hAnsi="Times New Roman"/>
          <w:sz w:val="24"/>
          <w:szCs w:val="24"/>
        </w:rPr>
        <w:t xml:space="preserve">with </w:t>
      </w:r>
      <w:r w:rsidR="00C12C1D" w:rsidRPr="00BC4BF2">
        <w:rPr>
          <w:rFonts w:ascii="Times New Roman" w:hAnsi="Times New Roman"/>
          <w:sz w:val="24"/>
          <w:szCs w:val="24"/>
        </w:rPr>
        <w:t>ou</w:t>
      </w:r>
      <w:r w:rsidR="00913EB0" w:rsidRPr="00BC4BF2">
        <w:rPr>
          <w:rFonts w:ascii="Times New Roman" w:hAnsi="Times New Roman"/>
          <w:sz w:val="24"/>
          <w:szCs w:val="24"/>
        </w:rPr>
        <w:t>r</w:t>
      </w:r>
      <w:r w:rsidR="005F5BF8" w:rsidRPr="00BC4BF2">
        <w:rPr>
          <w:rFonts w:ascii="Times New Roman" w:hAnsi="Times New Roman"/>
          <w:sz w:val="24"/>
          <w:szCs w:val="24"/>
        </w:rPr>
        <w:t xml:space="preserve"> clients regardless o</w:t>
      </w:r>
      <w:r w:rsidR="00913EB0" w:rsidRPr="00BC4BF2">
        <w:rPr>
          <w:rFonts w:ascii="Times New Roman" w:hAnsi="Times New Roman"/>
          <w:sz w:val="24"/>
          <w:szCs w:val="24"/>
        </w:rPr>
        <w:t>f the consequence</w:t>
      </w:r>
      <w:r w:rsidR="00CD5051" w:rsidRPr="00BC4BF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Ehsani</w:t>
      </w:r>
      <w:proofErr w:type="spellEnd"/>
      <w:r w:rsidR="00CD5051" w:rsidRPr="00BC4BF2">
        <w:rPr>
          <w:rFonts w:ascii="Times New Roman" w:hAnsi="Times New Roman"/>
          <w:sz w:val="24"/>
          <w:szCs w:val="24"/>
        </w:rPr>
        <w:t xml:space="preserve"> et al.</w:t>
      </w:r>
      <w:r w:rsidR="0090324F" w:rsidRPr="00BC4BF2">
        <w:rPr>
          <w:rFonts w:ascii="Times New Roman" w:hAnsi="Times New Roman"/>
          <w:sz w:val="24"/>
          <w:szCs w:val="24"/>
        </w:rPr>
        <w:t>, 2013). Our</w:t>
      </w:r>
      <w:r w:rsidR="00C12C1D" w:rsidRPr="00BC4BF2">
        <w:rPr>
          <w:rFonts w:ascii="Times New Roman" w:hAnsi="Times New Roman"/>
          <w:sz w:val="24"/>
          <w:szCs w:val="24"/>
        </w:rPr>
        <w:t xml:space="preserve"> patients may have con</w:t>
      </w:r>
      <w:r w:rsidR="0090324F" w:rsidRPr="00BC4BF2">
        <w:rPr>
          <w:rFonts w:ascii="Times New Roman" w:hAnsi="Times New Roman"/>
          <w:sz w:val="24"/>
          <w:szCs w:val="24"/>
        </w:rPr>
        <w:t>fidence in us if we are</w:t>
      </w:r>
      <w:r w:rsidR="00C12C1D" w:rsidRPr="00BC4BF2">
        <w:rPr>
          <w:rFonts w:ascii="Times New Roman" w:hAnsi="Times New Roman"/>
          <w:sz w:val="24"/>
          <w:szCs w:val="24"/>
        </w:rPr>
        <w:t xml:space="preserve"> honest and attempt to repair the problem. </w:t>
      </w:r>
      <w:r w:rsidR="00561E3E" w:rsidRPr="00BC4BF2">
        <w:rPr>
          <w:rFonts w:ascii="Times New Roman" w:hAnsi="Times New Roman"/>
          <w:sz w:val="24"/>
          <w:szCs w:val="24"/>
        </w:rPr>
        <w:t>Non</w:t>
      </w:r>
      <w:r w:rsidR="00C12C1D" w:rsidRPr="00BC4BF2">
        <w:rPr>
          <w:rFonts w:ascii="Times New Roman" w:hAnsi="Times New Roman"/>
          <w:sz w:val="24"/>
          <w:szCs w:val="24"/>
        </w:rPr>
        <w:t>disclosure can cause great harm to a patient and can lead to complete lack of trust</w:t>
      </w:r>
      <w:r w:rsidR="00561E3E" w:rsidRPr="00BC4BF2">
        <w:rPr>
          <w:rFonts w:ascii="Times New Roman" w:hAnsi="Times New Roman"/>
          <w:sz w:val="24"/>
          <w:szCs w:val="24"/>
        </w:rPr>
        <w:t xml:space="preserve"> in the provider</w:t>
      </w:r>
      <w:r w:rsidR="009A28F6" w:rsidRPr="00BC4BF2">
        <w:rPr>
          <w:rFonts w:ascii="Times New Roman" w:hAnsi="Times New Roman"/>
          <w:sz w:val="24"/>
          <w:szCs w:val="24"/>
        </w:rPr>
        <w:t xml:space="preserve">. </w:t>
      </w:r>
      <w:r w:rsidR="00561E3E" w:rsidRPr="00BC4BF2">
        <w:rPr>
          <w:rFonts w:ascii="Times New Roman" w:hAnsi="Times New Roman"/>
          <w:sz w:val="24"/>
          <w:szCs w:val="24"/>
        </w:rPr>
        <w:t>Disclosure of error is not only illegal but</w:t>
      </w:r>
      <w:r w:rsidR="002909C9">
        <w:rPr>
          <w:rFonts w:ascii="Times New Roman" w:hAnsi="Times New Roman"/>
          <w:sz w:val="24"/>
          <w:szCs w:val="24"/>
        </w:rPr>
        <w:t xml:space="preserve"> unethical and unprofessional</w:t>
      </w:r>
      <w:r w:rsidR="00561E3E" w:rsidRPr="00BC4BF2">
        <w:rPr>
          <w:rFonts w:ascii="Times New Roman" w:hAnsi="Times New Roman"/>
          <w:sz w:val="24"/>
          <w:szCs w:val="24"/>
        </w:rPr>
        <w:t>.</w:t>
      </w:r>
      <w:r w:rsidR="00110173" w:rsidRPr="00BC4BF2">
        <w:rPr>
          <w:rFonts w:ascii="Times New Roman" w:hAnsi="Times New Roman"/>
          <w:sz w:val="24"/>
          <w:szCs w:val="24"/>
        </w:rPr>
        <w:t xml:space="preserve"> When an error occur</w:t>
      </w:r>
      <w:r w:rsidR="009A28F6" w:rsidRPr="00BC4BF2">
        <w:rPr>
          <w:rFonts w:ascii="Times New Roman" w:hAnsi="Times New Roman"/>
          <w:sz w:val="24"/>
          <w:szCs w:val="24"/>
        </w:rPr>
        <w:t>s</w:t>
      </w:r>
      <w:r w:rsidR="00110173" w:rsidRPr="00BC4BF2">
        <w:rPr>
          <w:rFonts w:ascii="Times New Roman" w:hAnsi="Times New Roman"/>
          <w:sz w:val="24"/>
          <w:szCs w:val="24"/>
        </w:rPr>
        <w:t>, p</w:t>
      </w:r>
      <w:r w:rsidR="009A28F6" w:rsidRPr="00BC4BF2">
        <w:rPr>
          <w:rFonts w:ascii="Times New Roman" w:hAnsi="Times New Roman"/>
          <w:sz w:val="24"/>
          <w:szCs w:val="24"/>
        </w:rPr>
        <w:t xml:space="preserve">atients and family need to know </w:t>
      </w:r>
      <w:r w:rsidR="00110173" w:rsidRPr="00BC4BF2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110173" w:rsidRPr="00BC4BF2">
        <w:rPr>
          <w:rFonts w:ascii="Times New Roman" w:eastAsia="Times New Roman" w:hAnsi="Times New Roman"/>
          <w:sz w:val="24"/>
          <w:szCs w:val="24"/>
        </w:rPr>
        <w:t>Brandom</w:t>
      </w:r>
      <w:proofErr w:type="spellEnd"/>
      <w:r w:rsidR="00110173" w:rsidRPr="00BC4BF2">
        <w:rPr>
          <w:rFonts w:ascii="Times New Roman" w:eastAsia="Times New Roman" w:hAnsi="Times New Roman"/>
          <w:sz w:val="24"/>
          <w:szCs w:val="24"/>
        </w:rPr>
        <w:t>, Callahan &amp; Micalizzi</w:t>
      </w:r>
      <w:proofErr w:type="gramStart"/>
      <w:r w:rsidR="00110173" w:rsidRPr="00BC4BF2">
        <w:rPr>
          <w:rFonts w:ascii="Times New Roman" w:eastAsia="Times New Roman" w:hAnsi="Times New Roman"/>
          <w:sz w:val="24"/>
          <w:szCs w:val="24"/>
        </w:rPr>
        <w:t>,2011</w:t>
      </w:r>
      <w:proofErr w:type="gramEnd"/>
      <w:r w:rsidR="00110173" w:rsidRPr="00BC4BF2">
        <w:rPr>
          <w:rFonts w:ascii="Times New Roman" w:eastAsia="Times New Roman" w:hAnsi="Times New Roman"/>
          <w:sz w:val="24"/>
          <w:szCs w:val="24"/>
        </w:rPr>
        <w:t>)</w:t>
      </w:r>
    </w:p>
    <w:p w:rsidR="00561E3E" w:rsidRPr="00BC4BF2" w:rsidRDefault="009D1C62" w:rsidP="00BC4BF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BF2">
        <w:rPr>
          <w:rFonts w:ascii="Times New Roman" w:hAnsi="Times New Roman"/>
          <w:b/>
          <w:sz w:val="24"/>
          <w:szCs w:val="24"/>
        </w:rPr>
        <w:t>Federal and State</w:t>
      </w:r>
      <w:r w:rsidR="002909C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909C9">
        <w:rPr>
          <w:rFonts w:ascii="Times New Roman" w:hAnsi="Times New Roman"/>
          <w:b/>
          <w:sz w:val="24"/>
          <w:szCs w:val="24"/>
        </w:rPr>
        <w:t xml:space="preserve">about </w:t>
      </w:r>
      <w:r w:rsidR="005F4961" w:rsidRPr="00BC4BF2">
        <w:rPr>
          <w:rFonts w:ascii="Times New Roman" w:hAnsi="Times New Roman"/>
          <w:b/>
          <w:sz w:val="24"/>
          <w:szCs w:val="24"/>
        </w:rPr>
        <w:t xml:space="preserve"> D</w:t>
      </w:r>
      <w:r w:rsidR="00561E3E" w:rsidRPr="00BC4BF2">
        <w:rPr>
          <w:rFonts w:ascii="Times New Roman" w:hAnsi="Times New Roman"/>
          <w:b/>
          <w:sz w:val="24"/>
          <w:szCs w:val="24"/>
        </w:rPr>
        <w:t>isclosure</w:t>
      </w:r>
      <w:proofErr w:type="gramEnd"/>
    </w:p>
    <w:p w:rsidR="00C02829" w:rsidRPr="00BC4BF2" w:rsidRDefault="00E161A3" w:rsidP="00BC4BF2">
      <w:pPr>
        <w:pStyle w:val="APA"/>
        <w:rPr>
          <w:szCs w:val="24"/>
        </w:rPr>
      </w:pPr>
      <w:r w:rsidRPr="00BC4BF2">
        <w:rPr>
          <w:szCs w:val="24"/>
        </w:rPr>
        <w:lastRenderedPageBreak/>
        <w:t>Disclosure is informing the patient and or family that a mistake or error has occurred and explaining the situation. Some states have disclosure laws while others have apology laws.  The state of Texas has a</w:t>
      </w:r>
      <w:r w:rsidR="009A593A" w:rsidRPr="00BC4BF2">
        <w:rPr>
          <w:szCs w:val="24"/>
        </w:rPr>
        <w:t>n apology law</w:t>
      </w:r>
      <w:r w:rsidR="008D19BB" w:rsidRPr="00BC4BF2">
        <w:rPr>
          <w:szCs w:val="24"/>
        </w:rPr>
        <w:t xml:space="preserve"> which </w:t>
      </w:r>
      <w:r w:rsidR="006175E8" w:rsidRPr="00BC4BF2">
        <w:rPr>
          <w:szCs w:val="24"/>
        </w:rPr>
        <w:t xml:space="preserve">is </w:t>
      </w:r>
      <w:r w:rsidR="008D19BB" w:rsidRPr="00BC4BF2">
        <w:rPr>
          <w:szCs w:val="24"/>
        </w:rPr>
        <w:t>an</w:t>
      </w:r>
      <w:r w:rsidR="009A593A" w:rsidRPr="00BC4BF2">
        <w:rPr>
          <w:szCs w:val="24"/>
        </w:rPr>
        <w:t xml:space="preserve"> expression of sympathy (</w:t>
      </w:r>
      <w:proofErr w:type="spellStart"/>
      <w:r w:rsidR="009A593A" w:rsidRPr="00BC4BF2">
        <w:rPr>
          <w:szCs w:val="24"/>
        </w:rPr>
        <w:t>Mastroianni</w:t>
      </w:r>
      <w:proofErr w:type="spellEnd"/>
      <w:r w:rsidR="009A593A" w:rsidRPr="00BC4BF2">
        <w:rPr>
          <w:szCs w:val="24"/>
        </w:rPr>
        <w:t xml:space="preserve">, Mello, </w:t>
      </w:r>
      <w:proofErr w:type="spellStart"/>
      <w:r w:rsidR="009A593A" w:rsidRPr="00BC4BF2">
        <w:rPr>
          <w:szCs w:val="24"/>
        </w:rPr>
        <w:t>Sommer</w:t>
      </w:r>
      <w:proofErr w:type="spellEnd"/>
      <w:r w:rsidR="009A593A" w:rsidRPr="00BC4BF2">
        <w:rPr>
          <w:szCs w:val="24"/>
        </w:rPr>
        <w:t>, Hardy, Gallagher, 2010).</w:t>
      </w:r>
      <w:r w:rsidR="008D19BB" w:rsidRPr="00BC4BF2">
        <w:rPr>
          <w:szCs w:val="24"/>
        </w:rPr>
        <w:t xml:space="preserve"> Full apology include</w:t>
      </w:r>
      <w:r w:rsidR="002909C9">
        <w:rPr>
          <w:szCs w:val="24"/>
        </w:rPr>
        <w:t>s</w:t>
      </w:r>
      <w:r w:rsidR="008D19BB" w:rsidRPr="00BC4BF2">
        <w:rPr>
          <w:szCs w:val="24"/>
        </w:rPr>
        <w:t xml:space="preserve"> acceptance of responsibility providing an explanation and making amends.</w:t>
      </w:r>
      <w:r w:rsidR="007F6E4A" w:rsidRPr="00BC4BF2">
        <w:rPr>
          <w:szCs w:val="24"/>
        </w:rPr>
        <w:t xml:space="preserve"> Admission of guilt can lead to malpractice lawsuit and</w:t>
      </w:r>
      <w:r w:rsidR="00B20DB2" w:rsidRPr="00BC4BF2">
        <w:rPr>
          <w:szCs w:val="24"/>
        </w:rPr>
        <w:t xml:space="preserve"> some states</w:t>
      </w:r>
      <w:r w:rsidR="007F6E4A" w:rsidRPr="00BC4BF2">
        <w:rPr>
          <w:szCs w:val="24"/>
        </w:rPr>
        <w:t xml:space="preserve"> give health care workers l</w:t>
      </w:r>
      <w:r w:rsidR="00B20DB2" w:rsidRPr="00BC4BF2">
        <w:rPr>
          <w:szCs w:val="24"/>
        </w:rPr>
        <w:t>egal protections when they apologized to patients for medical mistakes</w:t>
      </w:r>
      <w:r w:rsidR="007F6E4A" w:rsidRPr="00BC4BF2">
        <w:rPr>
          <w:szCs w:val="24"/>
        </w:rPr>
        <w:t>.</w:t>
      </w:r>
      <w:r w:rsidR="002909C9">
        <w:rPr>
          <w:szCs w:val="24"/>
        </w:rPr>
        <w:t xml:space="preserve"> The U.S D</w:t>
      </w:r>
      <w:r w:rsidR="007F6E4A" w:rsidRPr="00BC4BF2">
        <w:rPr>
          <w:szCs w:val="24"/>
        </w:rPr>
        <w:t xml:space="preserve">epartment of Health and Human Services </w:t>
      </w:r>
      <w:r w:rsidR="00C02829" w:rsidRPr="00BC4BF2">
        <w:rPr>
          <w:szCs w:val="24"/>
        </w:rPr>
        <w:t>(</w:t>
      </w:r>
      <w:r w:rsidR="007F6E4A" w:rsidRPr="00BC4BF2">
        <w:rPr>
          <w:szCs w:val="24"/>
        </w:rPr>
        <w:t>HHS)</w:t>
      </w:r>
      <w:r w:rsidR="00C02829" w:rsidRPr="00BC4BF2">
        <w:rPr>
          <w:szCs w:val="24"/>
        </w:rPr>
        <w:t xml:space="preserve"> sponsor</w:t>
      </w:r>
      <w:r w:rsidR="006175E8" w:rsidRPr="00BC4BF2">
        <w:rPr>
          <w:szCs w:val="24"/>
        </w:rPr>
        <w:t>ed pilot studies which introduced</w:t>
      </w:r>
      <w:r w:rsidR="00C02829" w:rsidRPr="00BC4BF2">
        <w:rPr>
          <w:szCs w:val="24"/>
        </w:rPr>
        <w:t xml:space="preserve"> medical liability reforms including programs that provide for disclosure and apology as well as offers for compensation (</w:t>
      </w:r>
      <w:proofErr w:type="spellStart"/>
      <w:r w:rsidR="00C02829" w:rsidRPr="00BC4BF2">
        <w:rPr>
          <w:szCs w:val="24"/>
        </w:rPr>
        <w:t>Mastroianni</w:t>
      </w:r>
      <w:proofErr w:type="spellEnd"/>
      <w:r w:rsidR="00C02829" w:rsidRPr="00BC4BF2">
        <w:rPr>
          <w:szCs w:val="24"/>
        </w:rPr>
        <w:t xml:space="preserve">, Mello, </w:t>
      </w:r>
      <w:proofErr w:type="spellStart"/>
      <w:r w:rsidR="00C02829" w:rsidRPr="00BC4BF2">
        <w:rPr>
          <w:szCs w:val="24"/>
        </w:rPr>
        <w:t>Sommer</w:t>
      </w:r>
      <w:proofErr w:type="spellEnd"/>
      <w:r w:rsidR="00C02829" w:rsidRPr="00BC4BF2">
        <w:rPr>
          <w:szCs w:val="24"/>
        </w:rPr>
        <w:t>, Hardy, Gallagher, 2010).</w:t>
      </w:r>
      <w:r w:rsidR="00E82232" w:rsidRPr="00BC4BF2">
        <w:rPr>
          <w:szCs w:val="24"/>
        </w:rPr>
        <w:t xml:space="preserve"> Practitioners must prescribe according to federal law</w:t>
      </w:r>
      <w:r w:rsidR="002909C9">
        <w:rPr>
          <w:szCs w:val="24"/>
        </w:rPr>
        <w:t>,</w:t>
      </w:r>
      <w:r w:rsidR="00E82232" w:rsidRPr="00BC4BF2">
        <w:rPr>
          <w:szCs w:val="24"/>
        </w:rPr>
        <w:t xml:space="preserve"> and the state guidelines</w:t>
      </w:r>
      <w:r w:rsidR="00E119C9" w:rsidRPr="00BC4BF2">
        <w:rPr>
          <w:szCs w:val="24"/>
        </w:rPr>
        <w:t>, that</w:t>
      </w:r>
      <w:r w:rsidR="00E82232" w:rsidRPr="00BC4BF2">
        <w:rPr>
          <w:szCs w:val="24"/>
        </w:rPr>
        <w:t xml:space="preserve"> makes is challenging for advanc</w:t>
      </w:r>
      <w:r w:rsidR="00E119C9" w:rsidRPr="00BC4BF2">
        <w:rPr>
          <w:szCs w:val="24"/>
        </w:rPr>
        <w:t>e</w:t>
      </w:r>
      <w:r w:rsidR="002909C9">
        <w:rPr>
          <w:szCs w:val="24"/>
        </w:rPr>
        <w:t>d</w:t>
      </w:r>
      <w:r w:rsidR="00E119C9" w:rsidRPr="00BC4BF2">
        <w:rPr>
          <w:szCs w:val="24"/>
        </w:rPr>
        <w:t xml:space="preserve"> practice register nurses</w:t>
      </w:r>
      <w:r w:rsidR="00E82232" w:rsidRPr="00BC4BF2">
        <w:rPr>
          <w:szCs w:val="24"/>
        </w:rPr>
        <w:t xml:space="preserve"> (</w:t>
      </w:r>
      <w:proofErr w:type="spellStart"/>
      <w:r w:rsidR="00E82232" w:rsidRPr="00BC4BF2">
        <w:rPr>
          <w:szCs w:val="24"/>
        </w:rPr>
        <w:t>Arcangelo</w:t>
      </w:r>
      <w:proofErr w:type="spellEnd"/>
      <w:r w:rsidR="00E82232" w:rsidRPr="00BC4BF2">
        <w:rPr>
          <w:szCs w:val="24"/>
        </w:rPr>
        <w:t> &amp; Peterson, 2013).</w:t>
      </w:r>
      <w:r w:rsidR="00E477F2" w:rsidRPr="00BC4BF2">
        <w:rPr>
          <w:rFonts w:eastAsia="Calibri"/>
          <w:color w:val="000000"/>
          <w:szCs w:val="24"/>
        </w:rPr>
        <w:t xml:space="preserve"> </w:t>
      </w:r>
      <w:r w:rsidR="00E477F2" w:rsidRPr="00BC4BF2">
        <w:rPr>
          <w:szCs w:val="24"/>
        </w:rPr>
        <w:t>The Joint Commission on Accreditation of Healthcare Organizations (JCAHO</w:t>
      </w:r>
      <w:r w:rsidR="00E477F2" w:rsidRPr="00BC4BF2">
        <w:rPr>
          <w:b/>
          <w:bCs/>
          <w:szCs w:val="24"/>
        </w:rPr>
        <w:t xml:space="preserve">) </w:t>
      </w:r>
      <w:r w:rsidR="00E477F2" w:rsidRPr="00BC4BF2">
        <w:rPr>
          <w:bCs/>
          <w:szCs w:val="24"/>
        </w:rPr>
        <w:t>in 2001</w:t>
      </w:r>
      <w:r w:rsidR="00E477F2" w:rsidRPr="00BC4BF2">
        <w:rPr>
          <w:szCs w:val="24"/>
        </w:rPr>
        <w:t xml:space="preserve"> </w:t>
      </w:r>
      <w:r w:rsidR="009A28F6" w:rsidRPr="00BC4BF2">
        <w:rPr>
          <w:szCs w:val="24"/>
        </w:rPr>
        <w:t>institutes</w:t>
      </w:r>
      <w:r w:rsidR="00E477F2" w:rsidRPr="00BC4BF2">
        <w:rPr>
          <w:szCs w:val="24"/>
        </w:rPr>
        <w:t xml:space="preserve"> the first national requirement for </w:t>
      </w:r>
      <w:r w:rsidR="009A28F6" w:rsidRPr="00BC4BF2">
        <w:rPr>
          <w:szCs w:val="24"/>
        </w:rPr>
        <w:t>patient’s</w:t>
      </w:r>
      <w:r w:rsidR="00E477F2" w:rsidRPr="00BC4BF2">
        <w:rPr>
          <w:szCs w:val="24"/>
        </w:rPr>
        <w:t xml:space="preserve"> adverse events disclosure</w:t>
      </w:r>
      <w:r w:rsidR="00E119C9" w:rsidRPr="00BC4BF2">
        <w:rPr>
          <w:szCs w:val="24"/>
        </w:rPr>
        <w:t xml:space="preserve"> which</w:t>
      </w:r>
      <w:r w:rsidR="00473235" w:rsidRPr="00BC4BF2">
        <w:rPr>
          <w:szCs w:val="24"/>
        </w:rPr>
        <w:t xml:space="preserve"> </w:t>
      </w:r>
      <w:r w:rsidR="00BF47E5">
        <w:rPr>
          <w:szCs w:val="24"/>
        </w:rPr>
        <w:t xml:space="preserve">instruct </w:t>
      </w:r>
      <w:proofErr w:type="spellStart"/>
      <w:r w:rsidR="00BF47E5">
        <w:rPr>
          <w:szCs w:val="24"/>
        </w:rPr>
        <w:t>clinic</w:t>
      </w:r>
      <w:r w:rsidR="00473235" w:rsidRPr="00BC4BF2">
        <w:rPr>
          <w:szCs w:val="24"/>
        </w:rPr>
        <w:t>an</w:t>
      </w:r>
      <w:r w:rsidR="00BF47E5">
        <w:rPr>
          <w:szCs w:val="24"/>
        </w:rPr>
        <w:t>s</w:t>
      </w:r>
      <w:proofErr w:type="spellEnd"/>
      <w:r w:rsidR="00BF47E5">
        <w:rPr>
          <w:szCs w:val="24"/>
        </w:rPr>
        <w:t xml:space="preserve"> to inform patients about unexpected </w:t>
      </w:r>
      <w:r w:rsidR="00473235" w:rsidRPr="00BC4BF2">
        <w:rPr>
          <w:szCs w:val="24"/>
        </w:rPr>
        <w:t>outcome</w:t>
      </w:r>
      <w:r w:rsidR="00E477F2" w:rsidRPr="00BC4BF2">
        <w:rPr>
          <w:szCs w:val="24"/>
        </w:rPr>
        <w:t xml:space="preserve"> (</w:t>
      </w:r>
      <w:r w:rsidR="00754EEA" w:rsidRPr="00BC4BF2">
        <w:rPr>
          <w:szCs w:val="24"/>
        </w:rPr>
        <w:t xml:space="preserve">Brown, Lehman, </w:t>
      </w:r>
      <w:proofErr w:type="spellStart"/>
      <w:r w:rsidR="00754EEA" w:rsidRPr="00BC4BF2">
        <w:rPr>
          <w:szCs w:val="24"/>
        </w:rPr>
        <w:t>Truog</w:t>
      </w:r>
      <w:proofErr w:type="spellEnd"/>
      <w:r w:rsidR="00754EEA" w:rsidRPr="00BC4BF2">
        <w:rPr>
          <w:szCs w:val="24"/>
        </w:rPr>
        <w:t xml:space="preserve">, </w:t>
      </w:r>
      <w:r w:rsidR="00E477F2" w:rsidRPr="00BC4BF2">
        <w:rPr>
          <w:szCs w:val="24"/>
        </w:rPr>
        <w:t>Browning &amp; Gallagher, 2012</w:t>
      </w:r>
      <w:r w:rsidR="00473235" w:rsidRPr="00BC4BF2">
        <w:rPr>
          <w:szCs w:val="24"/>
        </w:rPr>
        <w:t>.</w:t>
      </w:r>
    </w:p>
    <w:p w:rsidR="00E82232" w:rsidRPr="00BC4BF2" w:rsidRDefault="00E82232" w:rsidP="00BC4BF2">
      <w:pPr>
        <w:pStyle w:val="APA"/>
        <w:jc w:val="center"/>
        <w:rPr>
          <w:b/>
          <w:szCs w:val="24"/>
        </w:rPr>
      </w:pPr>
      <w:r w:rsidRPr="00BC4BF2">
        <w:rPr>
          <w:b/>
          <w:szCs w:val="24"/>
        </w:rPr>
        <w:t>My Reaction to the Scenario</w:t>
      </w:r>
    </w:p>
    <w:p w:rsidR="00E82232" w:rsidRPr="00BC4BF2" w:rsidRDefault="00E82232" w:rsidP="00BC4BF2">
      <w:pPr>
        <w:pStyle w:val="APA"/>
        <w:rPr>
          <w:szCs w:val="24"/>
        </w:rPr>
      </w:pPr>
      <w:r w:rsidRPr="00BC4BF2">
        <w:rPr>
          <w:szCs w:val="24"/>
        </w:rPr>
        <w:t xml:space="preserve">In this scenario, the </w:t>
      </w:r>
      <w:r w:rsidR="00E119C9" w:rsidRPr="00BC4BF2">
        <w:rPr>
          <w:szCs w:val="24"/>
        </w:rPr>
        <w:t>advanced practice nurse (</w:t>
      </w:r>
      <w:r w:rsidRPr="00BC4BF2">
        <w:rPr>
          <w:szCs w:val="24"/>
        </w:rPr>
        <w:t>APRN</w:t>
      </w:r>
      <w:r w:rsidR="00E119C9" w:rsidRPr="00BC4BF2">
        <w:rPr>
          <w:szCs w:val="24"/>
        </w:rPr>
        <w:t>)</w:t>
      </w:r>
      <w:r w:rsidR="00FC1B1E" w:rsidRPr="00BC4BF2">
        <w:rPr>
          <w:szCs w:val="24"/>
        </w:rPr>
        <w:t xml:space="preserve"> made an error when prescribing a drug to a patient</w:t>
      </w:r>
      <w:r w:rsidR="00BF47E5">
        <w:rPr>
          <w:szCs w:val="24"/>
        </w:rPr>
        <w:t xml:space="preserve"> and therefore is responsible for</w:t>
      </w:r>
      <w:r w:rsidR="00FC1B1E" w:rsidRPr="00BC4BF2">
        <w:rPr>
          <w:szCs w:val="24"/>
        </w:rPr>
        <w:t xml:space="preserve"> report</w:t>
      </w:r>
      <w:r w:rsidR="00BF47E5">
        <w:rPr>
          <w:szCs w:val="24"/>
        </w:rPr>
        <w:t>ing this mistake</w:t>
      </w:r>
      <w:r w:rsidR="00FC1B1E" w:rsidRPr="00BC4BF2">
        <w:rPr>
          <w:szCs w:val="24"/>
        </w:rPr>
        <w:t xml:space="preserve"> immediately to avoid further negative impact.</w:t>
      </w:r>
      <w:r w:rsidR="00B20DB2" w:rsidRPr="00BC4BF2">
        <w:rPr>
          <w:szCs w:val="24"/>
        </w:rPr>
        <w:t xml:space="preserve"> A prescription is a legal document that communicates from the prescriber to the pharmacy (</w:t>
      </w:r>
      <w:proofErr w:type="spellStart"/>
      <w:r w:rsidR="00B20DB2" w:rsidRPr="00BC4BF2">
        <w:rPr>
          <w:szCs w:val="24"/>
        </w:rPr>
        <w:t>Arcangelo</w:t>
      </w:r>
      <w:proofErr w:type="spellEnd"/>
      <w:r w:rsidR="00B20DB2" w:rsidRPr="00BC4BF2">
        <w:rPr>
          <w:szCs w:val="24"/>
        </w:rPr>
        <w:t xml:space="preserve"> &amp; Peterson, 2013)</w:t>
      </w:r>
      <w:r w:rsidR="00B20DB2" w:rsidRPr="00BC4BF2">
        <w:rPr>
          <w:b/>
          <w:szCs w:val="24"/>
        </w:rPr>
        <w:t xml:space="preserve">. </w:t>
      </w:r>
      <w:r w:rsidR="00E119C9" w:rsidRPr="00BC4BF2">
        <w:rPr>
          <w:szCs w:val="24"/>
        </w:rPr>
        <w:t xml:space="preserve"> APRNs </w:t>
      </w:r>
      <w:r w:rsidR="009A4E14" w:rsidRPr="00BC4BF2">
        <w:rPr>
          <w:szCs w:val="24"/>
        </w:rPr>
        <w:t>may face consequences of mistrust, civil and criminal charges as well as license revocation</w:t>
      </w:r>
      <w:r w:rsidR="00E119C9" w:rsidRPr="00BC4BF2">
        <w:rPr>
          <w:szCs w:val="24"/>
        </w:rPr>
        <w:t xml:space="preserve"> after a medication error</w:t>
      </w:r>
      <w:r w:rsidR="009A4E14" w:rsidRPr="00BC4BF2">
        <w:rPr>
          <w:szCs w:val="24"/>
        </w:rPr>
        <w:t xml:space="preserve"> (</w:t>
      </w:r>
      <w:proofErr w:type="spellStart"/>
      <w:r w:rsidR="009A4E14" w:rsidRPr="00BC4BF2">
        <w:rPr>
          <w:szCs w:val="24"/>
        </w:rPr>
        <w:t>Wittich</w:t>
      </w:r>
      <w:proofErr w:type="spellEnd"/>
      <w:r w:rsidR="009A4E14" w:rsidRPr="00BC4BF2">
        <w:rPr>
          <w:szCs w:val="24"/>
        </w:rPr>
        <w:t xml:space="preserve">, </w:t>
      </w:r>
      <w:proofErr w:type="spellStart"/>
      <w:r w:rsidR="009A4E14" w:rsidRPr="00BC4BF2">
        <w:rPr>
          <w:szCs w:val="24"/>
        </w:rPr>
        <w:t>Burkle</w:t>
      </w:r>
      <w:proofErr w:type="spellEnd"/>
      <w:r w:rsidR="009A4E14" w:rsidRPr="00BC4BF2">
        <w:rPr>
          <w:szCs w:val="24"/>
        </w:rPr>
        <w:t>, &amp; Lanier, 2014</w:t>
      </w:r>
      <w:r w:rsidR="00E119C9" w:rsidRPr="00BC4BF2">
        <w:rPr>
          <w:szCs w:val="24"/>
        </w:rPr>
        <w:t>). I will</w:t>
      </w:r>
      <w:r w:rsidR="009A4E14" w:rsidRPr="00BC4BF2">
        <w:rPr>
          <w:szCs w:val="24"/>
        </w:rPr>
        <w:t xml:space="preserve"> inform my patient about the medication error. According to </w:t>
      </w:r>
      <w:proofErr w:type="spellStart"/>
      <w:r w:rsidR="009A4E14" w:rsidRPr="00BC4BF2">
        <w:rPr>
          <w:szCs w:val="24"/>
        </w:rPr>
        <w:t>Wittich</w:t>
      </w:r>
      <w:proofErr w:type="spellEnd"/>
      <w:r w:rsidR="009A4E14" w:rsidRPr="00BC4BF2">
        <w:rPr>
          <w:szCs w:val="24"/>
        </w:rPr>
        <w:t xml:space="preserve">, </w:t>
      </w:r>
      <w:proofErr w:type="spellStart"/>
      <w:r w:rsidR="009A4E14" w:rsidRPr="00BC4BF2">
        <w:rPr>
          <w:szCs w:val="24"/>
        </w:rPr>
        <w:t>Burkle</w:t>
      </w:r>
      <w:proofErr w:type="spellEnd"/>
      <w:r w:rsidR="009A4E14" w:rsidRPr="00BC4BF2">
        <w:rPr>
          <w:szCs w:val="24"/>
        </w:rPr>
        <w:t>, &amp; Lanier (2014),</w:t>
      </w:r>
      <w:r w:rsidR="00F22244" w:rsidRPr="00BC4BF2">
        <w:rPr>
          <w:szCs w:val="24"/>
        </w:rPr>
        <w:t xml:space="preserve"> keeping</w:t>
      </w:r>
      <w:r w:rsidR="00BF47E5">
        <w:rPr>
          <w:szCs w:val="24"/>
        </w:rPr>
        <w:t xml:space="preserve"> a</w:t>
      </w:r>
      <w:r w:rsidR="00F22244" w:rsidRPr="00BC4BF2">
        <w:rPr>
          <w:szCs w:val="24"/>
        </w:rPr>
        <w:t xml:space="preserve"> </w:t>
      </w:r>
      <w:r w:rsidR="00B20DB2" w:rsidRPr="00BC4BF2">
        <w:rPr>
          <w:szCs w:val="24"/>
        </w:rPr>
        <w:t>healthy</w:t>
      </w:r>
      <w:r w:rsidR="00F22244" w:rsidRPr="00BC4BF2">
        <w:rPr>
          <w:szCs w:val="24"/>
        </w:rPr>
        <w:t xml:space="preserve"> relationship and promote trust with clients, will encourage clinician and patient to have a healthy relationship post medication </w:t>
      </w:r>
      <w:r w:rsidR="00F22244" w:rsidRPr="00BC4BF2">
        <w:rPr>
          <w:szCs w:val="24"/>
        </w:rPr>
        <w:lastRenderedPageBreak/>
        <w:t>error</w:t>
      </w:r>
      <w:r w:rsidR="00E119C9" w:rsidRPr="00BC4BF2">
        <w:rPr>
          <w:szCs w:val="24"/>
        </w:rPr>
        <w:t>s</w:t>
      </w:r>
      <w:r w:rsidR="00F22244" w:rsidRPr="00BC4BF2">
        <w:rPr>
          <w:szCs w:val="24"/>
        </w:rPr>
        <w:t xml:space="preserve">. It would be difficult, but I will meet with my patient and immediate family </w:t>
      </w:r>
      <w:r w:rsidR="00E119C9" w:rsidRPr="00BC4BF2">
        <w:rPr>
          <w:szCs w:val="24"/>
        </w:rPr>
        <w:t>to inform them of the error,</w:t>
      </w:r>
      <w:r w:rsidR="00F22244" w:rsidRPr="00BC4BF2">
        <w:rPr>
          <w:szCs w:val="24"/>
        </w:rPr>
        <w:t xml:space="preserve"> apologize and make amends.</w:t>
      </w:r>
    </w:p>
    <w:p w:rsidR="00E82232" w:rsidRPr="00BC4BF2" w:rsidRDefault="00F22244" w:rsidP="00BC4BF2">
      <w:pPr>
        <w:pStyle w:val="APA"/>
        <w:jc w:val="center"/>
        <w:rPr>
          <w:b/>
          <w:szCs w:val="24"/>
        </w:rPr>
      </w:pPr>
      <w:r w:rsidRPr="00BC4BF2">
        <w:rPr>
          <w:b/>
          <w:szCs w:val="24"/>
        </w:rPr>
        <w:t>Strategies to Minimize Medication Errors and prescription writing</w:t>
      </w:r>
    </w:p>
    <w:p w:rsidR="00F75125" w:rsidRPr="00BC4BF2" w:rsidRDefault="00F75125" w:rsidP="00BC4BF2">
      <w:pPr>
        <w:pStyle w:val="APA"/>
        <w:ind w:left="360" w:firstLine="0"/>
        <w:rPr>
          <w:szCs w:val="24"/>
        </w:rPr>
      </w:pPr>
      <w:r w:rsidRPr="00BC4BF2">
        <w:rPr>
          <w:szCs w:val="24"/>
        </w:rPr>
        <w:t xml:space="preserve">        </w:t>
      </w:r>
      <w:r w:rsidR="00BF47E5">
        <w:rPr>
          <w:szCs w:val="24"/>
        </w:rPr>
        <w:t>Medication errors,</w:t>
      </w:r>
      <w:r w:rsidR="00BF47E5" w:rsidRPr="00BC4BF2">
        <w:rPr>
          <w:szCs w:val="24"/>
        </w:rPr>
        <w:t xml:space="preserve"> occur</w:t>
      </w:r>
      <w:r w:rsidR="00BF47E5">
        <w:rPr>
          <w:szCs w:val="24"/>
        </w:rPr>
        <w:t xml:space="preserve"> </w:t>
      </w:r>
      <w:r w:rsidR="002135FE" w:rsidRPr="00BC4BF2">
        <w:rPr>
          <w:szCs w:val="24"/>
        </w:rPr>
        <w:t>in the U.S</w:t>
      </w:r>
      <w:bookmarkStart w:id="8" w:name="_GoBack"/>
      <w:bookmarkEnd w:id="8"/>
      <w:r w:rsidR="00A52401" w:rsidRPr="00BC4BF2">
        <w:rPr>
          <w:szCs w:val="24"/>
        </w:rPr>
        <w:t xml:space="preserve"> occur frequently</w:t>
      </w:r>
      <w:r w:rsidR="00E119C9" w:rsidRPr="00BC4BF2">
        <w:rPr>
          <w:szCs w:val="24"/>
        </w:rPr>
        <w:t>.</w:t>
      </w:r>
      <w:r w:rsidR="001603C5" w:rsidRPr="00BC4BF2">
        <w:rPr>
          <w:szCs w:val="24"/>
        </w:rPr>
        <w:t xml:space="preserve"> The Institute for Sa</w:t>
      </w:r>
      <w:r w:rsidR="00C7490D" w:rsidRPr="00BC4BF2">
        <w:rPr>
          <w:szCs w:val="24"/>
        </w:rPr>
        <w:t>fe Medication Practices</w:t>
      </w:r>
      <w:r w:rsidR="00BC4BF2" w:rsidRPr="00BC4BF2">
        <w:rPr>
          <w:szCs w:val="24"/>
        </w:rPr>
        <w:t xml:space="preserve"> (2012), issues a </w:t>
      </w:r>
      <w:r w:rsidR="001603C5" w:rsidRPr="00BC4BF2">
        <w:rPr>
          <w:szCs w:val="24"/>
        </w:rPr>
        <w:t xml:space="preserve">list of abbreviations that can lead to the misinterpretation of prescriptions and therefore leads to medication error. I will utilize this list to prevent prescription </w:t>
      </w:r>
      <w:r w:rsidR="00BF47E5">
        <w:rPr>
          <w:szCs w:val="24"/>
        </w:rPr>
        <w:t>writing mistakes</w:t>
      </w:r>
      <w:r w:rsidR="001603C5" w:rsidRPr="00BC4BF2">
        <w:rPr>
          <w:szCs w:val="24"/>
        </w:rPr>
        <w:t xml:space="preserve">.  </w:t>
      </w:r>
      <w:r w:rsidR="00A52401" w:rsidRPr="00BC4BF2">
        <w:rPr>
          <w:szCs w:val="24"/>
        </w:rPr>
        <w:t xml:space="preserve">Drug checking software reduces medication errors by checking </w:t>
      </w:r>
      <w:r w:rsidR="00BF47E5">
        <w:rPr>
          <w:szCs w:val="24"/>
        </w:rPr>
        <w:t>the drug dose</w:t>
      </w:r>
      <w:r w:rsidR="00C7490D" w:rsidRPr="00BC4BF2">
        <w:rPr>
          <w:szCs w:val="24"/>
        </w:rPr>
        <w:t>, allergies and other medications the patient is currently taking (</w:t>
      </w:r>
      <w:proofErr w:type="spellStart"/>
      <w:r w:rsidR="00C7490D" w:rsidRPr="00BC4BF2">
        <w:rPr>
          <w:szCs w:val="24"/>
        </w:rPr>
        <w:t>Arcangelo</w:t>
      </w:r>
      <w:proofErr w:type="spellEnd"/>
      <w:r w:rsidR="00C7490D" w:rsidRPr="00BC4BF2">
        <w:rPr>
          <w:szCs w:val="24"/>
        </w:rPr>
        <w:t xml:space="preserve"> &amp; Peterson, 2013)</w:t>
      </w:r>
      <w:r w:rsidRPr="00BC4BF2">
        <w:rPr>
          <w:szCs w:val="24"/>
        </w:rPr>
        <w:t>. Electronic health record (EHR)</w:t>
      </w:r>
      <w:r w:rsidR="00C7490D" w:rsidRPr="00BC4BF2">
        <w:rPr>
          <w:szCs w:val="24"/>
        </w:rPr>
        <w:t xml:space="preserve"> can prevent medication errors and enhance patient safety</w:t>
      </w:r>
      <w:r w:rsidR="00BF47E5">
        <w:rPr>
          <w:szCs w:val="24"/>
        </w:rPr>
        <w:t>,</w:t>
      </w:r>
      <w:r w:rsidR="00C7490D" w:rsidRPr="00BC4BF2">
        <w:rPr>
          <w:szCs w:val="24"/>
        </w:rPr>
        <w:t xml:space="preserve"> especially in pediatric patients by automatically calculate the weight based dosage. </w:t>
      </w:r>
      <w:proofErr w:type="spellStart"/>
      <w:r w:rsidR="00C7490D" w:rsidRPr="00BC4BF2">
        <w:rPr>
          <w:szCs w:val="24"/>
        </w:rPr>
        <w:t>Arcangelo</w:t>
      </w:r>
      <w:proofErr w:type="spellEnd"/>
      <w:r w:rsidR="00C7490D" w:rsidRPr="00BC4BF2">
        <w:rPr>
          <w:szCs w:val="24"/>
        </w:rPr>
        <w:t xml:space="preserve"> and Peterson (2013</w:t>
      </w:r>
      <w:proofErr w:type="gramStart"/>
      <w:r w:rsidR="00BF47E5" w:rsidRPr="00BC4BF2">
        <w:rPr>
          <w:szCs w:val="24"/>
        </w:rPr>
        <w:t>)</w:t>
      </w:r>
      <w:r w:rsidR="00E119C9" w:rsidRPr="00BC4BF2">
        <w:rPr>
          <w:szCs w:val="24"/>
        </w:rPr>
        <w:t xml:space="preserve"> </w:t>
      </w:r>
      <w:r w:rsidR="00BF47E5">
        <w:rPr>
          <w:szCs w:val="24"/>
        </w:rPr>
        <w:t>,</w:t>
      </w:r>
      <w:proofErr w:type="gramEnd"/>
      <w:r w:rsidR="00BF47E5">
        <w:rPr>
          <w:szCs w:val="24"/>
        </w:rPr>
        <w:t xml:space="preserve"> </w:t>
      </w:r>
      <w:r w:rsidR="00C7490D" w:rsidRPr="00BC4BF2">
        <w:rPr>
          <w:szCs w:val="24"/>
        </w:rPr>
        <w:t>emphasized the importance of taking a thorough history and performing a physical examination before prescribing medication to anyone.</w:t>
      </w:r>
      <w:r w:rsidRPr="00BC4BF2">
        <w:rPr>
          <w:szCs w:val="24"/>
        </w:rPr>
        <w:t xml:space="preserve"> Health history may include current medications, height and weight (pediatric patients) and known allergies. The risk for medication errors </w:t>
      </w:r>
      <w:r w:rsidR="00BC4BF2" w:rsidRPr="00BC4BF2">
        <w:rPr>
          <w:szCs w:val="24"/>
        </w:rPr>
        <w:t>decrease</w:t>
      </w:r>
      <w:r w:rsidR="00BF47E5">
        <w:rPr>
          <w:szCs w:val="24"/>
        </w:rPr>
        <w:t>s</w:t>
      </w:r>
      <w:r w:rsidR="00BC4BF2" w:rsidRPr="00BC4BF2">
        <w:rPr>
          <w:szCs w:val="24"/>
        </w:rPr>
        <w:t xml:space="preserve"> when clinicians follow the rules of prescribing medications</w:t>
      </w:r>
      <w:r w:rsidRPr="00BC4BF2">
        <w:rPr>
          <w:szCs w:val="24"/>
        </w:rPr>
        <w:t xml:space="preserve">. </w:t>
      </w:r>
    </w:p>
    <w:p w:rsidR="00F75125" w:rsidRPr="00BC4BF2" w:rsidRDefault="00F75125" w:rsidP="00BC4BF2">
      <w:pPr>
        <w:pStyle w:val="APA"/>
        <w:ind w:left="360" w:firstLine="0"/>
        <w:jc w:val="center"/>
        <w:rPr>
          <w:b/>
          <w:szCs w:val="24"/>
        </w:rPr>
      </w:pPr>
      <w:r w:rsidRPr="00BC4BF2">
        <w:rPr>
          <w:b/>
          <w:szCs w:val="24"/>
        </w:rPr>
        <w:t>Summary</w:t>
      </w:r>
    </w:p>
    <w:p w:rsidR="002135FE" w:rsidRPr="00BC4BF2" w:rsidRDefault="00187C3B" w:rsidP="00BC4BF2">
      <w:pPr>
        <w:pStyle w:val="APA"/>
        <w:ind w:left="360" w:firstLine="0"/>
        <w:rPr>
          <w:szCs w:val="24"/>
        </w:rPr>
      </w:pPr>
      <w:r w:rsidRPr="00BC4BF2">
        <w:rPr>
          <w:szCs w:val="24"/>
        </w:rPr>
        <w:t xml:space="preserve">      Medication error</w:t>
      </w:r>
      <w:r w:rsidR="00F75125" w:rsidRPr="00BC4BF2">
        <w:rPr>
          <w:szCs w:val="24"/>
        </w:rPr>
        <w:t xml:space="preserve"> is a serious problem in the U.S</w:t>
      </w:r>
      <w:r w:rsidRPr="00BC4BF2">
        <w:rPr>
          <w:szCs w:val="24"/>
        </w:rPr>
        <w:t xml:space="preserve"> and clinician must exercise caution when prescribing, making sure they f</w:t>
      </w:r>
      <w:r w:rsidR="00BF47E5">
        <w:rPr>
          <w:szCs w:val="24"/>
        </w:rPr>
        <w:t xml:space="preserve">ollow all the laws </w:t>
      </w:r>
      <w:proofErr w:type="gramStart"/>
      <w:r w:rsidR="00BF47E5">
        <w:rPr>
          <w:szCs w:val="24"/>
        </w:rPr>
        <w:t xml:space="preserve">about </w:t>
      </w:r>
      <w:r w:rsidRPr="00BC4BF2">
        <w:rPr>
          <w:szCs w:val="24"/>
        </w:rPr>
        <w:t xml:space="preserve"> prescribing</w:t>
      </w:r>
      <w:proofErr w:type="gramEnd"/>
      <w:r w:rsidRPr="00BC4BF2">
        <w:rPr>
          <w:szCs w:val="24"/>
        </w:rPr>
        <w:t xml:space="preserve"> in their stat</w:t>
      </w:r>
      <w:r w:rsidR="00BC4BF2" w:rsidRPr="00BC4BF2">
        <w:rPr>
          <w:szCs w:val="24"/>
        </w:rPr>
        <w:t>es. As APRNs, we have an ethical, professional</w:t>
      </w:r>
      <w:r w:rsidRPr="00BC4BF2">
        <w:rPr>
          <w:szCs w:val="24"/>
        </w:rPr>
        <w:t xml:space="preserve"> and legal obligation to protect our patients from preventable harm. Our patients trust us and expect us to protect them from harm. We must do all that lies in </w:t>
      </w:r>
      <w:r w:rsidR="00BF47E5">
        <w:rPr>
          <w:szCs w:val="24"/>
        </w:rPr>
        <w:t>our power to maintain that confidence</w:t>
      </w:r>
      <w:r w:rsidRPr="00BC4BF2">
        <w:rPr>
          <w:szCs w:val="24"/>
        </w:rPr>
        <w:t xml:space="preserve"> and keep ou</w:t>
      </w:r>
      <w:r w:rsidR="0026217D" w:rsidRPr="00BC4BF2">
        <w:rPr>
          <w:szCs w:val="24"/>
        </w:rPr>
        <w:t>r patients safe from</w:t>
      </w:r>
      <w:r w:rsidR="009A28F6" w:rsidRPr="00BC4BF2">
        <w:rPr>
          <w:szCs w:val="24"/>
        </w:rPr>
        <w:t xml:space="preserve"> </w:t>
      </w:r>
      <w:r w:rsidR="00BC4BF2" w:rsidRPr="00BC4BF2">
        <w:rPr>
          <w:szCs w:val="24"/>
        </w:rPr>
        <w:t xml:space="preserve">unnecessary </w:t>
      </w:r>
      <w:r w:rsidR="0026217D" w:rsidRPr="00BC4BF2">
        <w:rPr>
          <w:szCs w:val="24"/>
        </w:rPr>
        <w:t>harm.</w:t>
      </w:r>
      <w:r w:rsidR="001603C5" w:rsidRPr="00BC4BF2">
        <w:rPr>
          <w:szCs w:val="24"/>
        </w:rPr>
        <w:br/>
      </w:r>
    </w:p>
    <w:p w:rsidR="00B741E7" w:rsidRPr="00BC4BF2" w:rsidRDefault="00B741E7" w:rsidP="00BC4BF2">
      <w:pPr>
        <w:pStyle w:val="APA"/>
        <w:ind w:firstLine="0"/>
        <w:rPr>
          <w:szCs w:val="24"/>
        </w:rPr>
      </w:pPr>
    </w:p>
    <w:p w:rsidR="00B741E7" w:rsidRPr="00BC4BF2" w:rsidRDefault="007D2520" w:rsidP="00BC4BF2">
      <w:pPr>
        <w:pStyle w:val="APA"/>
        <w:jc w:val="center"/>
        <w:rPr>
          <w:szCs w:val="24"/>
        </w:rPr>
      </w:pPr>
      <w:r w:rsidRPr="00BC4BF2">
        <w:rPr>
          <w:szCs w:val="24"/>
        </w:rPr>
        <w:t>References</w:t>
      </w:r>
    </w:p>
    <w:p w:rsidR="009A28F6" w:rsidRPr="00BC4BF2" w:rsidRDefault="003D41AB" w:rsidP="00C541EA">
      <w:pPr>
        <w:pStyle w:val="APA"/>
        <w:ind w:firstLine="0"/>
        <w:rPr>
          <w:szCs w:val="24"/>
        </w:rPr>
      </w:pPr>
      <w:proofErr w:type="gramStart"/>
      <w:r w:rsidRPr="00BC4BF2">
        <w:rPr>
          <w:szCs w:val="24"/>
        </w:rPr>
        <w:t>American Nurses Association.</w:t>
      </w:r>
      <w:proofErr w:type="gramEnd"/>
      <w:r w:rsidRPr="00BC4BF2">
        <w:rPr>
          <w:szCs w:val="24"/>
        </w:rPr>
        <w:t xml:space="preserve"> (2001). Code of ethi</w:t>
      </w:r>
      <w:r w:rsidR="00B20DB2" w:rsidRPr="00BC4BF2">
        <w:rPr>
          <w:szCs w:val="24"/>
        </w:rPr>
        <w:t xml:space="preserve">cs for nurses with interpretive </w:t>
      </w:r>
      <w:r w:rsidR="009A28F6" w:rsidRPr="00BC4BF2">
        <w:rPr>
          <w:szCs w:val="24"/>
        </w:rPr>
        <w:t xml:space="preserve"> </w:t>
      </w:r>
    </w:p>
    <w:p w:rsidR="009A28F6" w:rsidRPr="00BC4BF2" w:rsidRDefault="009A28F6" w:rsidP="00C541EA">
      <w:pPr>
        <w:pStyle w:val="APA"/>
        <w:ind w:firstLine="0"/>
        <w:rPr>
          <w:szCs w:val="24"/>
        </w:rPr>
      </w:pPr>
      <w:r w:rsidRPr="00BC4BF2">
        <w:rPr>
          <w:szCs w:val="24"/>
        </w:rPr>
        <w:t xml:space="preserve">        </w:t>
      </w:r>
      <w:proofErr w:type="gramStart"/>
      <w:r w:rsidR="003D41AB" w:rsidRPr="00BC4BF2">
        <w:rPr>
          <w:szCs w:val="24"/>
        </w:rPr>
        <w:t>statements</w:t>
      </w:r>
      <w:proofErr w:type="gramEnd"/>
      <w:r w:rsidR="003D41AB" w:rsidRPr="00BC4BF2">
        <w:rPr>
          <w:szCs w:val="24"/>
        </w:rPr>
        <w:t>. </w:t>
      </w:r>
      <w:proofErr w:type="gramStart"/>
      <w:r w:rsidR="003D41AB" w:rsidRPr="00BC4BF2">
        <w:rPr>
          <w:i/>
          <w:iCs/>
          <w:szCs w:val="24"/>
        </w:rPr>
        <w:t>Nursing World</w:t>
      </w:r>
      <w:r w:rsidR="003D41AB" w:rsidRPr="00BC4BF2">
        <w:rPr>
          <w:szCs w:val="24"/>
        </w:rPr>
        <w:t>.</w:t>
      </w:r>
      <w:proofErr w:type="gramEnd"/>
      <w:r w:rsidR="003D41AB" w:rsidRPr="00BC4BF2">
        <w:rPr>
          <w:szCs w:val="24"/>
        </w:rPr>
        <w:t xml:space="preserve"> Retrieved from</w:t>
      </w:r>
    </w:p>
    <w:p w:rsidR="00DC4831" w:rsidRPr="00BC4BF2" w:rsidRDefault="008F09ED" w:rsidP="0030731B">
      <w:pPr>
        <w:pStyle w:val="APA"/>
        <w:ind w:firstLine="0"/>
        <w:rPr>
          <w:szCs w:val="24"/>
        </w:rPr>
      </w:pPr>
      <w:hyperlink r:id="rId8" w:tgtFrame="_blank" w:history="1">
        <w:r w:rsidR="003D41AB" w:rsidRPr="00BC4BF2">
          <w:rPr>
            <w:rStyle w:val="Hyperlink"/>
            <w:szCs w:val="24"/>
          </w:rPr>
          <w:t>http://www.nursingworld.org/MainMenuCategories/EthicsStandards/Code</w:t>
        </w:r>
        <w:r w:rsidR="0026217D" w:rsidRPr="00BC4BF2">
          <w:rPr>
            <w:rStyle w:val="Hyperlink"/>
            <w:szCs w:val="24"/>
          </w:rPr>
          <w:t xml:space="preserve"> </w:t>
        </w:r>
        <w:r w:rsidR="003D41AB" w:rsidRPr="00BC4BF2">
          <w:rPr>
            <w:rStyle w:val="Hyperlink"/>
            <w:szCs w:val="24"/>
          </w:rPr>
          <w:t>of</w:t>
        </w:r>
        <w:r w:rsidR="009A28F6" w:rsidRPr="00BC4BF2">
          <w:rPr>
            <w:rStyle w:val="Hyperlink"/>
            <w:szCs w:val="24"/>
          </w:rPr>
          <w:t xml:space="preserve">       </w:t>
        </w:r>
        <w:r w:rsidR="0026217D" w:rsidRPr="00BC4BF2">
          <w:rPr>
            <w:rStyle w:val="Hyperlink"/>
            <w:szCs w:val="24"/>
          </w:rPr>
          <w:t xml:space="preserve">                                  </w:t>
        </w:r>
        <w:r w:rsidR="00C541EA">
          <w:rPr>
            <w:rStyle w:val="Hyperlink"/>
            <w:szCs w:val="24"/>
          </w:rPr>
          <w:t xml:space="preserve"> </w:t>
        </w:r>
        <w:r w:rsidR="0030731B">
          <w:rPr>
            <w:rStyle w:val="Hyperlink"/>
            <w:szCs w:val="24"/>
          </w:rPr>
          <w:t xml:space="preserve">       </w:t>
        </w:r>
        <w:proofErr w:type="spellStart"/>
        <w:r w:rsidR="003D41AB" w:rsidRPr="00BC4BF2">
          <w:rPr>
            <w:rStyle w:val="Hyperlink"/>
            <w:szCs w:val="24"/>
          </w:rPr>
          <w:t>EthicsforNurses</w:t>
        </w:r>
        <w:proofErr w:type="spellEnd"/>
        <w:r w:rsidR="003D41AB" w:rsidRPr="00BC4BF2">
          <w:rPr>
            <w:rStyle w:val="Hyperlink"/>
            <w:szCs w:val="24"/>
          </w:rPr>
          <w:t>/Code-of-Ethics-For-Nurses.html</w:t>
        </w:r>
      </w:hyperlink>
    </w:p>
    <w:p w:rsidR="0026217D" w:rsidRPr="00BC4BF2" w:rsidRDefault="00B741E7" w:rsidP="00C541EA">
      <w:pPr>
        <w:pStyle w:val="APA"/>
        <w:ind w:firstLine="0"/>
        <w:rPr>
          <w:i/>
          <w:iCs/>
          <w:szCs w:val="24"/>
        </w:rPr>
      </w:pPr>
      <w:proofErr w:type="spellStart"/>
      <w:proofErr w:type="gramStart"/>
      <w:r w:rsidRPr="00BC4BF2">
        <w:rPr>
          <w:szCs w:val="24"/>
        </w:rPr>
        <w:t>Arcangelo</w:t>
      </w:r>
      <w:proofErr w:type="spellEnd"/>
      <w:r w:rsidRPr="00BC4BF2">
        <w:rPr>
          <w:szCs w:val="24"/>
        </w:rPr>
        <w:t>, V. P., &amp; Peterson, A. M. (Eds.).</w:t>
      </w:r>
      <w:proofErr w:type="gramEnd"/>
      <w:r w:rsidRPr="00BC4BF2">
        <w:rPr>
          <w:szCs w:val="24"/>
        </w:rPr>
        <w:t xml:space="preserve"> (2013). </w:t>
      </w:r>
      <w:proofErr w:type="spellStart"/>
      <w:r w:rsidRPr="00BC4BF2">
        <w:rPr>
          <w:i/>
          <w:iCs/>
          <w:szCs w:val="24"/>
        </w:rPr>
        <w:t>Pharmacotherapeutics</w:t>
      </w:r>
      <w:proofErr w:type="spellEnd"/>
      <w:r w:rsidRPr="00BC4BF2">
        <w:rPr>
          <w:i/>
          <w:iCs/>
          <w:szCs w:val="24"/>
        </w:rPr>
        <w:t xml:space="preserve"> for advanced </w:t>
      </w:r>
    </w:p>
    <w:p w:rsidR="00B741E7" w:rsidRPr="00BC4BF2" w:rsidRDefault="0026217D" w:rsidP="00C541EA">
      <w:pPr>
        <w:pStyle w:val="APA"/>
        <w:ind w:firstLine="0"/>
        <w:rPr>
          <w:szCs w:val="24"/>
        </w:rPr>
      </w:pPr>
      <w:r w:rsidRPr="00BC4BF2">
        <w:rPr>
          <w:i/>
          <w:iCs/>
          <w:szCs w:val="24"/>
        </w:rPr>
        <w:t xml:space="preserve">        </w:t>
      </w:r>
      <w:proofErr w:type="gramStart"/>
      <w:r w:rsidR="00B741E7" w:rsidRPr="00BC4BF2">
        <w:rPr>
          <w:i/>
          <w:iCs/>
          <w:szCs w:val="24"/>
        </w:rPr>
        <w:t>practice</w:t>
      </w:r>
      <w:proofErr w:type="gramEnd"/>
      <w:r w:rsidR="00B741E7" w:rsidRPr="00BC4BF2">
        <w:rPr>
          <w:i/>
          <w:iCs/>
          <w:szCs w:val="24"/>
        </w:rPr>
        <w:t>: A practical approach</w:t>
      </w:r>
      <w:r w:rsidR="00B741E7" w:rsidRPr="00BC4BF2">
        <w:rPr>
          <w:szCs w:val="24"/>
        </w:rPr>
        <w:t> (3rd ed.). Ambler, PA: Lippincott Williams &amp; Wilkins.</w:t>
      </w:r>
      <w:r w:rsidR="00110173" w:rsidRPr="00BC4BF2">
        <w:rPr>
          <w:szCs w:val="24"/>
        </w:rPr>
        <w:t xml:space="preserve"> </w:t>
      </w:r>
    </w:p>
    <w:p w:rsidR="0026217D" w:rsidRPr="00BC4BF2" w:rsidRDefault="00110173" w:rsidP="00C541EA">
      <w:pPr>
        <w:pStyle w:val="APA"/>
        <w:ind w:firstLine="0"/>
        <w:rPr>
          <w:szCs w:val="24"/>
        </w:rPr>
      </w:pPr>
      <w:proofErr w:type="spellStart"/>
      <w:proofErr w:type="gramStart"/>
      <w:r w:rsidRPr="00BC4BF2">
        <w:rPr>
          <w:szCs w:val="24"/>
        </w:rPr>
        <w:t>Brandom</w:t>
      </w:r>
      <w:proofErr w:type="spellEnd"/>
      <w:r w:rsidRPr="00BC4BF2">
        <w:rPr>
          <w:szCs w:val="24"/>
        </w:rPr>
        <w:t xml:space="preserve">, B. W., Callahan, P., &amp; </w:t>
      </w:r>
      <w:proofErr w:type="spellStart"/>
      <w:r w:rsidRPr="00BC4BF2">
        <w:rPr>
          <w:szCs w:val="24"/>
        </w:rPr>
        <w:t>Micalizzi</w:t>
      </w:r>
      <w:proofErr w:type="spellEnd"/>
      <w:r w:rsidRPr="00BC4BF2">
        <w:rPr>
          <w:szCs w:val="24"/>
        </w:rPr>
        <w:t>, D. A. (2011).</w:t>
      </w:r>
      <w:proofErr w:type="gramEnd"/>
      <w:r w:rsidRPr="00BC4BF2">
        <w:rPr>
          <w:szCs w:val="24"/>
        </w:rPr>
        <w:t xml:space="preserve"> What happens when things go wrong</w:t>
      </w:r>
      <w:proofErr w:type="gramStart"/>
      <w:r w:rsidRPr="00BC4BF2">
        <w:rPr>
          <w:szCs w:val="24"/>
        </w:rPr>
        <w:t>?.</w:t>
      </w:r>
      <w:proofErr w:type="gramEnd"/>
      <w:r w:rsidRPr="00BC4BF2">
        <w:rPr>
          <w:szCs w:val="24"/>
        </w:rPr>
        <w:t xml:space="preserve"> </w:t>
      </w:r>
    </w:p>
    <w:p w:rsidR="00110173" w:rsidRPr="00BC4BF2" w:rsidRDefault="0026217D" w:rsidP="00C541EA">
      <w:pPr>
        <w:pStyle w:val="APA"/>
        <w:ind w:firstLine="0"/>
        <w:rPr>
          <w:szCs w:val="24"/>
        </w:rPr>
      </w:pPr>
      <w:r w:rsidRPr="00BC4BF2">
        <w:rPr>
          <w:szCs w:val="24"/>
        </w:rPr>
        <w:t xml:space="preserve">        </w:t>
      </w:r>
      <w:r w:rsidR="00110173" w:rsidRPr="00BC4BF2">
        <w:rPr>
          <w:i/>
          <w:iCs/>
          <w:szCs w:val="24"/>
        </w:rPr>
        <w:t>Pediatric Anesthesia</w:t>
      </w:r>
      <w:r w:rsidR="00110173" w:rsidRPr="00BC4BF2">
        <w:rPr>
          <w:szCs w:val="24"/>
        </w:rPr>
        <w:t xml:space="preserve">, </w:t>
      </w:r>
      <w:r w:rsidR="00110173" w:rsidRPr="00BC4BF2">
        <w:rPr>
          <w:i/>
          <w:iCs/>
          <w:szCs w:val="24"/>
        </w:rPr>
        <w:t>21</w:t>
      </w:r>
      <w:r w:rsidR="00110173" w:rsidRPr="00BC4BF2">
        <w:rPr>
          <w:szCs w:val="24"/>
        </w:rPr>
        <w:t>(7), 730-736.</w:t>
      </w:r>
    </w:p>
    <w:p w:rsidR="0026217D" w:rsidRPr="00BC4BF2" w:rsidRDefault="009A28F6" w:rsidP="00C541EA">
      <w:pPr>
        <w:pStyle w:val="APA"/>
        <w:ind w:firstLine="0"/>
        <w:rPr>
          <w:szCs w:val="24"/>
        </w:rPr>
      </w:pPr>
      <w:proofErr w:type="gramStart"/>
      <w:r w:rsidRPr="00BC4BF2">
        <w:rPr>
          <w:szCs w:val="24"/>
        </w:rPr>
        <w:t xml:space="preserve">Brown, S. D., Lehman, C. D., </w:t>
      </w:r>
      <w:proofErr w:type="spellStart"/>
      <w:r w:rsidRPr="00BC4BF2">
        <w:rPr>
          <w:szCs w:val="24"/>
        </w:rPr>
        <w:t>Truog</w:t>
      </w:r>
      <w:proofErr w:type="spellEnd"/>
      <w:r w:rsidRPr="00BC4BF2">
        <w:rPr>
          <w:szCs w:val="24"/>
        </w:rPr>
        <w:t>, R. D., Browning, D. M., &amp; Gallagher, T. H. (2012).</w:t>
      </w:r>
      <w:proofErr w:type="gramEnd"/>
      <w:r w:rsidRPr="00BC4BF2">
        <w:rPr>
          <w:szCs w:val="24"/>
        </w:rPr>
        <w:t xml:space="preserve"> </w:t>
      </w:r>
    </w:p>
    <w:p w:rsidR="0026217D" w:rsidRPr="00BC4BF2" w:rsidRDefault="0026217D" w:rsidP="00C541EA">
      <w:pPr>
        <w:pStyle w:val="APA"/>
        <w:ind w:firstLine="0"/>
        <w:rPr>
          <w:szCs w:val="24"/>
        </w:rPr>
      </w:pPr>
      <w:r w:rsidRPr="00BC4BF2">
        <w:rPr>
          <w:szCs w:val="24"/>
        </w:rPr>
        <w:t xml:space="preserve">        </w:t>
      </w:r>
      <w:proofErr w:type="gramStart"/>
      <w:r w:rsidR="009A28F6" w:rsidRPr="00BC4BF2">
        <w:rPr>
          <w:szCs w:val="24"/>
        </w:rPr>
        <w:t>Stepping out further from the shadows: disclosure of harmful radiologic errors to patients.</w:t>
      </w:r>
      <w:proofErr w:type="gramEnd"/>
      <w:r w:rsidR="009A28F6" w:rsidRPr="00BC4BF2">
        <w:rPr>
          <w:szCs w:val="24"/>
        </w:rPr>
        <w:t xml:space="preserve"> </w:t>
      </w:r>
    </w:p>
    <w:p w:rsidR="009A28F6" w:rsidRPr="00BC4BF2" w:rsidRDefault="0026217D" w:rsidP="00C541EA">
      <w:pPr>
        <w:pStyle w:val="APA"/>
        <w:ind w:firstLine="0"/>
        <w:rPr>
          <w:szCs w:val="24"/>
        </w:rPr>
      </w:pPr>
      <w:r w:rsidRPr="00BC4BF2">
        <w:rPr>
          <w:szCs w:val="24"/>
        </w:rPr>
        <w:t xml:space="preserve">        </w:t>
      </w:r>
      <w:r w:rsidR="009A28F6" w:rsidRPr="00BC4BF2">
        <w:rPr>
          <w:i/>
          <w:iCs/>
          <w:szCs w:val="24"/>
        </w:rPr>
        <w:t>Radiology</w:t>
      </w:r>
      <w:r w:rsidR="009A28F6" w:rsidRPr="00BC4BF2">
        <w:rPr>
          <w:szCs w:val="24"/>
        </w:rPr>
        <w:t xml:space="preserve">, </w:t>
      </w:r>
      <w:r w:rsidR="009A28F6" w:rsidRPr="00BC4BF2">
        <w:rPr>
          <w:i/>
          <w:iCs/>
          <w:szCs w:val="24"/>
        </w:rPr>
        <w:t>262</w:t>
      </w:r>
      <w:r w:rsidR="009A28F6" w:rsidRPr="00BC4BF2">
        <w:rPr>
          <w:szCs w:val="24"/>
        </w:rPr>
        <w:t>(2), 381-386.</w:t>
      </w:r>
    </w:p>
    <w:p w:rsidR="0030731B" w:rsidRDefault="00CD5051" w:rsidP="00C541EA">
      <w:pPr>
        <w:spacing w:line="48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Ehsani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S. R., </w:t>
      </w:r>
      <w:proofErr w:type="spell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Cheraghi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M. A., </w:t>
      </w:r>
      <w:proofErr w:type="spell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Nejati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A., </w:t>
      </w:r>
      <w:proofErr w:type="spell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Salari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A., </w:t>
      </w:r>
      <w:proofErr w:type="spell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Esmaeilpoor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A. H., &amp; </w:t>
      </w:r>
      <w:proofErr w:type="spellStart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Nejad</w:t>
      </w:r>
      <w:proofErr w:type="spellEnd"/>
      <w:r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E. M.</w:t>
      </w:r>
      <w:proofErr w:type="gramEnd"/>
    </w:p>
    <w:p w:rsidR="0030731B" w:rsidRDefault="00C541EA" w:rsidP="00C541EA">
      <w:pPr>
        <w:spacing w:line="48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073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gramStart"/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(2013). Medication</w:t>
      </w:r>
      <w:r w:rsidR="0026217D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errors of nurses in the emergency department.</w:t>
      </w:r>
      <w:proofErr w:type="gramEnd"/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D5051" w:rsidRPr="00BC4BF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J Med Ethics </w:t>
      </w:r>
      <w:proofErr w:type="spellStart"/>
      <w:r w:rsidR="00CD5051" w:rsidRPr="00BC4BF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Hist</w:t>
      </w:r>
      <w:proofErr w:type="spellEnd"/>
      <w:r w:rsidR="00CD5051" w:rsidRPr="00BC4BF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Med</w:t>
      </w:r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D5051" w:rsidRPr="00BC4BF2" w:rsidRDefault="0030731B" w:rsidP="00C541EA">
      <w:pPr>
        <w:spacing w:line="48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="00CD5051" w:rsidRPr="00BC4BF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24</w:t>
      </w:r>
      <w:r w:rsidR="00CD5051" w:rsidRPr="00BC4B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(6), 11.</w:t>
      </w:r>
      <w:proofErr w:type="gramEnd"/>
    </w:p>
    <w:p w:rsidR="00C541EA" w:rsidRDefault="00DC4831" w:rsidP="00C541EA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 w:rsidRPr="00BC4BF2">
        <w:rPr>
          <w:rFonts w:ascii="Times New Roman" w:hAnsi="Times New Roman"/>
          <w:sz w:val="24"/>
          <w:szCs w:val="24"/>
        </w:rPr>
        <w:t>Institute for Safe Medication Practices. (2012). </w:t>
      </w:r>
      <w:r w:rsidRPr="00BC4BF2">
        <w:rPr>
          <w:rFonts w:ascii="Times New Roman" w:hAnsi="Times New Roman"/>
          <w:i/>
          <w:iCs/>
          <w:sz w:val="24"/>
          <w:szCs w:val="24"/>
        </w:rPr>
        <w:t xml:space="preserve">ISMP's list of error-prone abbreviations, </w:t>
      </w:r>
    </w:p>
    <w:p w:rsidR="00C541EA" w:rsidRDefault="00C541EA" w:rsidP="00C541E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30731B">
        <w:rPr>
          <w:rFonts w:ascii="Times New Roman" w:hAnsi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="00DC4831" w:rsidRPr="00BC4BF2">
        <w:rPr>
          <w:rFonts w:ascii="Times New Roman" w:hAnsi="Times New Roman"/>
          <w:i/>
          <w:iCs/>
          <w:sz w:val="24"/>
          <w:szCs w:val="24"/>
        </w:rPr>
        <w:t>symbols</w:t>
      </w:r>
      <w:proofErr w:type="gramEnd"/>
      <w:r w:rsidR="00DC4831" w:rsidRPr="00BC4BF2">
        <w:rPr>
          <w:rFonts w:ascii="Times New Roman" w:hAnsi="Times New Roman"/>
          <w:i/>
          <w:iCs/>
          <w:sz w:val="24"/>
          <w:szCs w:val="24"/>
        </w:rPr>
        <w:t>, and dose designations</w:t>
      </w:r>
      <w:r w:rsidR="00DC4831" w:rsidRPr="00BC4BF2">
        <w:rPr>
          <w:rFonts w:ascii="Times New Roman" w:hAnsi="Times New Roman"/>
          <w:sz w:val="24"/>
          <w:szCs w:val="24"/>
        </w:rPr>
        <w:t>. Retrieved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C541EA" w:rsidRDefault="00C541EA" w:rsidP="00C541EA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DC4831" w:rsidRPr="00BC4BF2">
        <w:rPr>
          <w:rFonts w:ascii="Times New Roman" w:hAnsi="Times New Roman"/>
          <w:sz w:val="24"/>
          <w:szCs w:val="24"/>
        </w:rPr>
        <w:t>from</w:t>
      </w:r>
      <w:proofErr w:type="gramEnd"/>
      <w:r w:rsidR="00DC4831" w:rsidRPr="00BC4BF2">
        <w:rPr>
          <w:rFonts w:ascii="Times New Roman" w:hAnsi="Times New Roman"/>
          <w:sz w:val="24"/>
          <w:szCs w:val="24"/>
        </w:rPr>
        <w:t> </w:t>
      </w:r>
      <w:hyperlink r:id="rId9" w:tgtFrame="_blank" w:history="1">
        <w:r w:rsidR="00DC4831" w:rsidRPr="00BC4BF2">
          <w:rPr>
            <w:rStyle w:val="Hyperlink"/>
            <w:rFonts w:ascii="Times New Roman" w:hAnsi="Times New Roman"/>
            <w:sz w:val="24"/>
            <w:szCs w:val="24"/>
          </w:rPr>
          <w:t>http://www.ismp.org/Tools/errorproneabbreviations.pdf</w:t>
        </w:r>
      </w:hyperlink>
    </w:p>
    <w:p w:rsidR="00C541EA" w:rsidRPr="00C541EA" w:rsidRDefault="009A593A" w:rsidP="0030731B">
      <w:pPr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C4BF2">
        <w:rPr>
          <w:rFonts w:ascii="Times New Roman" w:hAnsi="Times New Roman"/>
          <w:sz w:val="24"/>
          <w:szCs w:val="24"/>
        </w:rPr>
        <w:t>Mastroianni</w:t>
      </w:r>
      <w:proofErr w:type="spellEnd"/>
      <w:r w:rsidRPr="00BC4BF2">
        <w:rPr>
          <w:rFonts w:ascii="Times New Roman" w:hAnsi="Times New Roman"/>
          <w:sz w:val="24"/>
          <w:szCs w:val="24"/>
        </w:rPr>
        <w:t xml:space="preserve">, A. C., Mello, M. M., </w:t>
      </w:r>
      <w:proofErr w:type="spellStart"/>
      <w:r w:rsidRPr="00BC4BF2">
        <w:rPr>
          <w:rFonts w:ascii="Times New Roman" w:hAnsi="Times New Roman"/>
          <w:sz w:val="24"/>
          <w:szCs w:val="24"/>
        </w:rPr>
        <w:t>Sommer</w:t>
      </w:r>
      <w:proofErr w:type="spellEnd"/>
      <w:r w:rsidRPr="00BC4BF2">
        <w:rPr>
          <w:rFonts w:ascii="Times New Roman" w:hAnsi="Times New Roman"/>
          <w:sz w:val="24"/>
          <w:szCs w:val="24"/>
        </w:rPr>
        <w:t xml:space="preserve">, S., Hardy, M., &amp; Gallagher, T. H. (2010). The flaws </w:t>
      </w:r>
    </w:p>
    <w:p w:rsidR="0030731B" w:rsidRDefault="0030731B" w:rsidP="0030731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="009A593A" w:rsidRPr="00BC4BF2">
        <w:rPr>
          <w:rFonts w:ascii="Times New Roman" w:hAnsi="Times New Roman"/>
          <w:sz w:val="24"/>
          <w:szCs w:val="24"/>
        </w:rPr>
        <w:t>in</w:t>
      </w:r>
      <w:proofErr w:type="gramEnd"/>
      <w:r w:rsidR="009A593A" w:rsidRPr="00BC4BF2">
        <w:rPr>
          <w:rFonts w:ascii="Times New Roman" w:hAnsi="Times New Roman"/>
          <w:sz w:val="24"/>
          <w:szCs w:val="24"/>
        </w:rPr>
        <w:t xml:space="preserve"> stat</w:t>
      </w:r>
      <w:r>
        <w:rPr>
          <w:rFonts w:ascii="Times New Roman" w:hAnsi="Times New Roman"/>
          <w:sz w:val="24"/>
          <w:szCs w:val="24"/>
        </w:rPr>
        <w:t>e</w:t>
      </w:r>
      <w:r w:rsidR="0026217D" w:rsidRPr="00BC4BF2">
        <w:rPr>
          <w:rFonts w:ascii="Times New Roman" w:hAnsi="Times New Roman"/>
          <w:sz w:val="24"/>
          <w:szCs w:val="24"/>
        </w:rPr>
        <w:t xml:space="preserve">  </w:t>
      </w:r>
      <w:r w:rsidR="009A593A" w:rsidRPr="00BC4BF2">
        <w:rPr>
          <w:rFonts w:ascii="Times New Roman" w:hAnsi="Times New Roman"/>
          <w:sz w:val="24"/>
          <w:szCs w:val="24"/>
        </w:rPr>
        <w:t>‘</w:t>
      </w:r>
      <w:proofErr w:type="spellStart"/>
      <w:r w:rsidR="009A593A" w:rsidRPr="00BC4BF2">
        <w:rPr>
          <w:rFonts w:ascii="Times New Roman" w:hAnsi="Times New Roman"/>
          <w:sz w:val="24"/>
          <w:szCs w:val="24"/>
        </w:rPr>
        <w:t>apology’and</w:t>
      </w:r>
      <w:proofErr w:type="spellEnd"/>
      <w:r w:rsidR="009A593A" w:rsidRPr="00BC4BF2"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="009A593A" w:rsidRPr="00BC4BF2">
        <w:rPr>
          <w:rFonts w:ascii="Times New Roman" w:hAnsi="Times New Roman"/>
          <w:sz w:val="24"/>
          <w:szCs w:val="24"/>
        </w:rPr>
        <w:t>disclosure’laws</w:t>
      </w:r>
      <w:proofErr w:type="spellEnd"/>
      <w:r w:rsidR="009A593A" w:rsidRPr="00BC4BF2">
        <w:rPr>
          <w:rFonts w:ascii="Times New Roman" w:hAnsi="Times New Roman"/>
          <w:sz w:val="24"/>
          <w:szCs w:val="24"/>
        </w:rPr>
        <w:t xml:space="preserve"> dilute their intended impact on malpractice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D41AB" w:rsidRPr="00BC4BF2" w:rsidRDefault="0030731B" w:rsidP="00C541E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proofErr w:type="gramStart"/>
      <w:r w:rsidR="009A593A" w:rsidRPr="00BC4BF2">
        <w:rPr>
          <w:rFonts w:ascii="Times New Roman" w:hAnsi="Times New Roman"/>
          <w:sz w:val="24"/>
          <w:szCs w:val="24"/>
        </w:rPr>
        <w:t>suits</w:t>
      </w:r>
      <w:proofErr w:type="gramEnd"/>
      <w:r w:rsidR="009A593A" w:rsidRPr="00BC4BF2">
        <w:rPr>
          <w:rFonts w:ascii="Times New Roman" w:hAnsi="Times New Roman"/>
          <w:sz w:val="24"/>
          <w:szCs w:val="24"/>
        </w:rPr>
        <w:t>. </w:t>
      </w:r>
      <w:r w:rsidR="009A593A" w:rsidRPr="00BC4BF2">
        <w:rPr>
          <w:rFonts w:ascii="Times New Roman" w:hAnsi="Times New Roman"/>
          <w:i/>
          <w:iCs/>
          <w:sz w:val="24"/>
          <w:szCs w:val="24"/>
        </w:rPr>
        <w:t xml:space="preserve">Health </w:t>
      </w:r>
      <w:r w:rsidR="00C541EA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="009A593A" w:rsidRPr="00BC4BF2">
        <w:rPr>
          <w:rFonts w:ascii="Times New Roman" w:hAnsi="Times New Roman"/>
          <w:i/>
          <w:iCs/>
          <w:sz w:val="24"/>
          <w:szCs w:val="24"/>
        </w:rPr>
        <w:t>Affairs</w:t>
      </w:r>
      <w:r w:rsidR="009A593A" w:rsidRPr="00BC4BF2">
        <w:rPr>
          <w:rFonts w:ascii="Times New Roman" w:hAnsi="Times New Roman"/>
          <w:sz w:val="24"/>
          <w:szCs w:val="24"/>
        </w:rPr>
        <w:t>, </w:t>
      </w:r>
      <w:r w:rsidR="009A593A" w:rsidRPr="00BC4BF2">
        <w:rPr>
          <w:rFonts w:ascii="Times New Roman" w:hAnsi="Times New Roman"/>
          <w:i/>
          <w:iCs/>
          <w:sz w:val="24"/>
          <w:szCs w:val="24"/>
        </w:rPr>
        <w:t>29</w:t>
      </w:r>
      <w:r w:rsidR="009A593A" w:rsidRPr="00BC4BF2">
        <w:rPr>
          <w:rFonts w:ascii="Times New Roman" w:hAnsi="Times New Roman"/>
          <w:sz w:val="24"/>
          <w:szCs w:val="24"/>
        </w:rPr>
        <w:t>(9),</w:t>
      </w:r>
      <w:r>
        <w:rPr>
          <w:rFonts w:ascii="Times New Roman" w:hAnsi="Times New Roman"/>
          <w:sz w:val="24"/>
          <w:szCs w:val="24"/>
        </w:rPr>
        <w:t xml:space="preserve"> </w:t>
      </w:r>
      <w:r w:rsidR="009A593A" w:rsidRPr="00BC4BF2">
        <w:rPr>
          <w:rFonts w:ascii="Times New Roman" w:hAnsi="Times New Roman"/>
          <w:sz w:val="24"/>
          <w:szCs w:val="24"/>
        </w:rPr>
        <w:t>1611-1619.</w:t>
      </w:r>
    </w:p>
    <w:p w:rsidR="0026217D" w:rsidRPr="00BC4BF2" w:rsidRDefault="00522F29" w:rsidP="00C541EA">
      <w:pPr>
        <w:pStyle w:val="APA"/>
        <w:ind w:firstLine="0"/>
        <w:rPr>
          <w:szCs w:val="24"/>
        </w:rPr>
      </w:pPr>
      <w:proofErr w:type="spellStart"/>
      <w:proofErr w:type="gramStart"/>
      <w:r w:rsidRPr="00BC4BF2">
        <w:rPr>
          <w:szCs w:val="24"/>
        </w:rPr>
        <w:t>Wittich</w:t>
      </w:r>
      <w:proofErr w:type="spellEnd"/>
      <w:r w:rsidRPr="00BC4BF2">
        <w:rPr>
          <w:szCs w:val="24"/>
        </w:rPr>
        <w:t xml:space="preserve">, C. M., </w:t>
      </w:r>
      <w:proofErr w:type="spellStart"/>
      <w:r w:rsidRPr="00BC4BF2">
        <w:rPr>
          <w:szCs w:val="24"/>
        </w:rPr>
        <w:t>Burkle</w:t>
      </w:r>
      <w:proofErr w:type="spellEnd"/>
      <w:r w:rsidRPr="00BC4BF2">
        <w:rPr>
          <w:szCs w:val="24"/>
        </w:rPr>
        <w:t>, C. M., &amp;</w:t>
      </w:r>
      <w:r w:rsidR="009A4E14" w:rsidRPr="00BC4BF2">
        <w:rPr>
          <w:szCs w:val="24"/>
        </w:rPr>
        <w:t>Lanier, W. L. (2014</w:t>
      </w:r>
      <w:r w:rsidRPr="00BC4BF2">
        <w:rPr>
          <w:szCs w:val="24"/>
        </w:rPr>
        <w:t>).</w:t>
      </w:r>
      <w:proofErr w:type="gramEnd"/>
      <w:r w:rsidRPr="00BC4BF2">
        <w:rPr>
          <w:szCs w:val="24"/>
        </w:rPr>
        <w:t xml:space="preserve"> Medication errors: an overview for</w:t>
      </w:r>
    </w:p>
    <w:p w:rsidR="00522F29" w:rsidRPr="00BC4BF2" w:rsidRDefault="0026217D" w:rsidP="00C541EA">
      <w:pPr>
        <w:pStyle w:val="APA"/>
        <w:ind w:firstLine="0"/>
        <w:rPr>
          <w:szCs w:val="24"/>
        </w:rPr>
      </w:pPr>
      <w:r w:rsidRPr="00BC4BF2">
        <w:rPr>
          <w:szCs w:val="24"/>
        </w:rPr>
        <w:t xml:space="preserve">       </w:t>
      </w:r>
      <w:r w:rsidR="00522F29" w:rsidRPr="00BC4BF2">
        <w:rPr>
          <w:szCs w:val="24"/>
        </w:rPr>
        <w:t xml:space="preserve"> </w:t>
      </w:r>
      <w:proofErr w:type="gramStart"/>
      <w:r w:rsidR="00522F29" w:rsidRPr="00BC4BF2">
        <w:rPr>
          <w:szCs w:val="24"/>
        </w:rPr>
        <w:t>clinicians</w:t>
      </w:r>
      <w:proofErr w:type="gramEnd"/>
      <w:r w:rsidR="00522F29" w:rsidRPr="00BC4BF2">
        <w:rPr>
          <w:szCs w:val="24"/>
        </w:rPr>
        <w:t xml:space="preserve">. </w:t>
      </w:r>
      <w:proofErr w:type="gramStart"/>
      <w:r w:rsidR="00522F29" w:rsidRPr="00BC4BF2">
        <w:rPr>
          <w:szCs w:val="24"/>
        </w:rPr>
        <w:t xml:space="preserve">In </w:t>
      </w:r>
      <w:r w:rsidR="00522F29" w:rsidRPr="00BC4BF2">
        <w:rPr>
          <w:i/>
          <w:iCs/>
          <w:szCs w:val="24"/>
        </w:rPr>
        <w:t>Mayo Clinic Proceedings</w:t>
      </w:r>
      <w:r w:rsidR="00522F29" w:rsidRPr="00BC4BF2">
        <w:rPr>
          <w:szCs w:val="24"/>
        </w:rPr>
        <w:t xml:space="preserve"> (Vol. 89, No. 8, pp. 1116-1125).</w:t>
      </w:r>
      <w:proofErr w:type="gramEnd"/>
      <w:r w:rsidR="00522F29" w:rsidRPr="00BC4BF2">
        <w:rPr>
          <w:szCs w:val="24"/>
        </w:rPr>
        <w:t xml:space="preserve"> </w:t>
      </w:r>
      <w:proofErr w:type="gramStart"/>
      <w:r w:rsidR="00522F29" w:rsidRPr="00BC4BF2">
        <w:rPr>
          <w:szCs w:val="24"/>
        </w:rPr>
        <w:t>Elsevier.</w:t>
      </w:r>
      <w:proofErr w:type="gramEnd"/>
    </w:p>
    <w:p w:rsidR="00B741E7" w:rsidRPr="00BC4BF2" w:rsidRDefault="00B741E7" w:rsidP="00C541EA">
      <w:pPr>
        <w:pStyle w:val="APA"/>
        <w:rPr>
          <w:szCs w:val="24"/>
        </w:rPr>
      </w:pPr>
    </w:p>
    <w:sectPr w:rsidR="00B741E7" w:rsidRPr="00BC4BF2" w:rsidSect="008B5B0B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0D2" w:rsidRDefault="00B830D2">
      <w:r>
        <w:separator/>
      </w:r>
    </w:p>
  </w:endnote>
  <w:endnote w:type="continuationSeparator" w:id="0">
    <w:p w:rsidR="00B830D2" w:rsidRDefault="00B83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0D2" w:rsidRDefault="00B830D2">
      <w:r>
        <w:separator/>
      </w:r>
    </w:p>
  </w:footnote>
  <w:footnote w:type="continuationSeparator" w:id="0">
    <w:p w:rsidR="00B830D2" w:rsidRDefault="00B83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88" w:rsidRPr="008B5B0B" w:rsidRDefault="008B5B0B" w:rsidP="008B5B0B">
    <w:pPr>
      <w:pStyle w:val="APAPageHeading"/>
    </w:pPr>
    <w:r>
      <w:t>Running head: MEDICATION ERRORS DISCLOSURE AND ETHICS /LEGALITIE</w:t>
    </w:r>
    <w:r w:rsidR="00E568CC">
      <w:t>S</w:t>
    </w:r>
    <w:r>
      <w:tab/>
    </w:r>
    <w:r w:rsidR="008F09ED">
      <w:fldChar w:fldCharType="begin"/>
    </w:r>
    <w:r w:rsidR="00FC1B1E">
      <w:instrText xml:space="preserve"> PAGE  \* MERGEFORMAT </w:instrText>
    </w:r>
    <w:r w:rsidR="008F09ED">
      <w:fldChar w:fldCharType="separate"/>
    </w:r>
    <w:r w:rsidR="008B3921">
      <w:rPr>
        <w:noProof/>
      </w:rPr>
      <w:t>1</w:t>
    </w:r>
    <w:r w:rsidR="008F09ED"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0B" w:rsidRPr="008B5B0B" w:rsidRDefault="008B5B0B" w:rsidP="008B5B0B">
    <w:pPr>
      <w:pStyle w:val="APAPageHeading"/>
    </w:pPr>
    <w:r>
      <w:t>MEDICATION ERRORS DISCLOSURE AND ETHICS /LEGALITIE</w:t>
    </w:r>
    <w:r w:rsidR="00E568CC">
      <w:t>S</w:t>
    </w:r>
    <w:r>
      <w:tab/>
    </w:r>
    <w:r w:rsidR="008F09ED">
      <w:fldChar w:fldCharType="begin"/>
    </w:r>
    <w:r w:rsidR="00FC1B1E">
      <w:instrText xml:space="preserve"> PAGE  \* MERGEFORMAT </w:instrText>
    </w:r>
    <w:r w:rsidR="008F09ED">
      <w:fldChar w:fldCharType="separate"/>
    </w:r>
    <w:r w:rsidR="008B3921">
      <w:rPr>
        <w:noProof/>
      </w:rPr>
      <w:t>5</w:t>
    </w:r>
    <w:r w:rsidR="008F09ED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0B" w:rsidRPr="008B5B0B" w:rsidRDefault="008B5B0B" w:rsidP="008B5B0B">
    <w:pPr>
      <w:pStyle w:val="APAPageHeading"/>
    </w:pPr>
    <w:r>
      <w:t>MEDICATION ERRORS DISCLOSURE AND ETHICS /LEGALITIE</w:t>
    </w:r>
    <w:r w:rsidR="00E568CC">
      <w:t>S</w:t>
    </w:r>
    <w:r>
      <w:tab/>
    </w:r>
    <w:r w:rsidR="008F09ED">
      <w:fldChar w:fldCharType="begin"/>
    </w:r>
    <w:r w:rsidR="00FC1B1E">
      <w:instrText xml:space="preserve"> PAGE  \* MERGEFORMAT </w:instrText>
    </w:r>
    <w:r w:rsidR="008F09ED">
      <w:fldChar w:fldCharType="separate"/>
    </w:r>
    <w:r w:rsidR="008B3921">
      <w:rPr>
        <w:noProof/>
      </w:rPr>
      <w:t>2</w:t>
    </w:r>
    <w:r w:rsidR="008F09ED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B4D7B"/>
    <w:multiLevelType w:val="multilevel"/>
    <w:tmpl w:val="6FF8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docVars>
    <w:docVar w:name="bmHeaderInfo" w:val="MEDICATION ERRORS DISCLOSURE AND ETHICS /LEGALITIE"/>
    <w:docVar w:name="cIsAbstract" w:val="False"/>
    <w:docVar w:name="cPaperAPAOrMLA" w:val="1"/>
    <w:docVar w:name="cUniquePaperID" w:val="425317257407407I0"/>
    <w:docVar w:name="HasTitlePage" w:val="True"/>
    <w:docVar w:name="IncludeAnnotations" w:val="False"/>
    <w:docVar w:name="LastEditedVersion" w:val="5"/>
    <w:docVar w:name="SigAgile" w:val="᝞ႂ,ڴႮᝢᝤ舰縐आ蘪虈෷܁ꀂႂはႂɫā଱रԆหȃԚ　要ਆثЁ舁ȷЁ箠礰ᨰਆثЁ舁ȷἁఄ嬰रԆหȃԚЀ๎᐀᐀᠀☀㨀㄀㌮ㄮ⸴⸳⸲㘲稀灅坁녃୼⑃ᷲಬᆪ阢և죖谭잰䭶Ҩἠតꀓංヌ҂〠΂ꀈȃȁဂ临埕픠츯洫രआ蘪虈෷āԅ　ꦁ଱र̆ѕጆ唂ㅓ〕ؓ唃਄ఓ桴睡整‬湉⹣⠱☰̆ѕጋ䌟牥楴楦慣楴湯匠牥楶散⁳楄楶楳湯㠱㘰̆ѕጋ⠯⥣㈠〰‶桴睡整‬湉⹣ⴠ䘠牯愠瑵潨楲敺⁤獵⁥湯祬ἱᴰ̆ѕጃ琖慨瑷⁥牐浩牡⁹潒瑯䌠ぁ᜞」ㄶㄱ〷〰〰娰ഗ㘳㜰㘱㌲㤵㤵ずꦁ଱र̆ѕጆ唂ㅓ〕ؓ唃਄ఓ桴睡整‬湉⹣⠱☰̆ѕጋ䌟牥楴楦慣楴湯匠牥楶散⁳楄楶楳湯㠱㘰̆ѕጋ⠯⥣㈠〰‶桴睡整‬湉⹣ⴠ䘠牯愠瑵潨楲敺⁤獵⁥湯祬ἱᴰ̆ѕጃ琖慨瑷⁥牐浩牡⁹潒瑯䌠ぁƂ〢؍⨉䢆čā舃༁　ƂȊƂꂬﯰ妀鳔꓇鷏妡ॳ䔐ഌ測孬案奉ﰷ㌋숙罷჌锭ᰴ्Ყ룒韉ȶ覷ⓔٟ쳀鑄趔戂贑騨葜႐ൺ璽⽦㡪哕ܝޟ澺份⤋㻵ꂄꮜ᳸襾敱ꌍ筑볮⋒ൠ容ﲺ孑꼋늘⻩ө拨젫仗䳁Ṥ쿝墇䪺쩏ݨᰝ䪝헆鄯糌牱씜柀㋫짽岒삅뾛絓फ賴醝霟剪㘉瞤篘傇필渾椩㧻♉ञ肥䁻⟨즅懾绽糦ᶗ鷕̂ꌁあ぀؏唃ጝāӿ々ă！ะ̆ᵕď！Єȃ؁ᴰ̆ᵕЎЖ笔䕛꿏쯎ﵺ鈱樚䡗ぐ؍⨉䢆čԁ舃ā礀쀑덋뚑柩ු䕮喾鏨컒㼃뀥圝ị瘺䲠僬牤ꐌ许훖蒇㊻䇥쀑悳픛滑䑄ꚩ払眝岸䢎籉㮜ᅗ궬㝳⾎屸梐恠ﳦ㴇•쐗ᛷ쓩狘죹米ᛟᔯ㺩櫽똧멚ᾘ摍鴊젓멡㧵蜜뢺箽缢ﻶ䂬Ⴌ㵯ᮏ癹쒋댷ᠡ6揫餠㏾묄졁ˁ䓹⁣膞䋎훓ⰿ퍶鱣ꚏ໡⺠键콇ﶼ௶繡酾脫쉇〧꟮崐輷㥜赻豖と҂゜΂ꂄȃȁဂ靇硍ꕳꮼ⼍炳⼙廎രआ蘪虈෷āԅ　ꦁ଱र̆ѕጆ唂ㅓ〕ؓ唃਄ఓ桴睡整‬湉⹣⠱☰̆ѕጋ䌟牥楴楦慣楴湯匠牥楶散⁳楄楶楳湯㠱㘰̆ѕጋ⠯⥣㈠〰‶桴睡整‬湉⹣ⴠ䘠牯愠瑵潨楲敺⁤獵⁥湯祬ἱᴰ̆ѕጃ琖慨瑷⁥牐浩牡⁹潒瑯䌠ぁ᜞ㄍ〰〲〸〰〰娰ഗ〲㈰㜰㌲㤵㤵ずㅊ》؉唃؄ȓ单ᔱጰ̆ѕጊ同慨瑷ⱥ䤠据ㄮ〤آ唃̄ᬓ桔睡整䌠摯⁥楓湧湩⁧䅃ⴠ䜠〲Ƃ〢؍⨉䢆čā舃༁　ƂȊƂ讷痏齛㥾鎰㣛꧓퀣廒ⓩ屾踋竦얣Ꞙ튙ｄꘀ㦥訄⧚ꋛᳳᖙ숦䜌঩ؑ 릒ꃇ谄鑜꬙╛ᴬ繢൰懎舫컉䡝뻂䆼ḣ⥏흝뱏열ﰪ♼饎禧鹁䨐祺웉閆⛒㳎⨘糖꿎귍Ⲃ♰䔷࿥≇ǆ봨茮橜䞤腫㽆ᜡߵ䏅ꙚⱧ箸ᅠ莵ੴ煲㵄﹘᫨㢫姃翛㡮白狇顩阶퍗ᱦ哒ґ吮뀙㷜⊵虞⫕⁾巟竦斱엾丂ⴱ̂ꌁƂ〜Ƃ〘ؒ唃ጝāӿ〈Ć！Ă　ش唃Ἕⴄ⬰⤰➠■⎆瑨灴⼺振汲琮慨瑷⹥潣⽭桔睡整䍐⹁牣ぬ؎唃༝āӿ̄Ă〆ز⬈ĆԅćЁ〦〤آ⬈Ćԅ〇蘁栖瑴㩰⼯捯灳琮慨瑷⹥潣ね؝唃┝ᘄᐰࠆثԁ܅ȃࠆثԁ܅̃⤰̆ᵕБ〢ꐠ〞ㄜ〚ؘ唃̄ᄓ敖楲楓湧偍䥋㈭ㄭ〰؝唃ฝᘄᐄු㽥뵺옴䟾䳧쀍ᗞ熫ἰ̆ᵕУ〘耖笔䕛꿏쯎ﵺ鈱樚䡗ぐ؍⨉䢆čԁ舃ā嘀叾黇Ꞽ续浓ᑪ克䂌聞꩟져줄㻊堺끎뛔앣圩˺騅䵅ᬪ㓔鼽쌀쭚䦕溥냡ﳅ䵁䩁퍯졷㣗ᔟ荥䕭匌ૹ⺚嶥澿脲鈘標U掭刜縆栩䪮᡼禚殈⌣⟘⨸蜩쩶쟻抶ἣ竭䱖鳝嬲㷵䘌锘⨻栣撃洀ᤏᔤ牨얽東걮ꕑ戚퀇檾䜀爼慏猾캅ਗ਼몷᳀甓⋣⠹淝झ鵆멏䃨醁꓆铎᭲켁渪朕覕綮랷留㴊뙵㱫〥ւ〄΂ꃬȃȁဂ䥷屛〉ţ㰆㺆രआ蘪虈෷āԅ　ㅊ》؉唃؄ȓ单ᔱጰ̆ѕጊ同慨瑷ⱥ䤠据ㄮ〤آ唃̄ᬓ桔睡整䌠摯⁥楓湧湩⁧䅃ⴠ䜠〲᜞ㄍ〴㈷〵〰〰娰ഗ㘱㜰〳㌲㤵㤵ず趁଱र̆ѕጆ唂ㅓ〒ؐ唃ࠄओ敔湮獥敳ㅥ〕ؓ唃܄ఓ畍晲敲獥潢潲ᐱሰ̆ѕᐊ個剅䱒ⱁ䰠䍌✱┰̆ѕᐋ匞捥牵⁥灁汰捩瑡潩⁮敄敶潬浰湥ㅴ〔ؒ唃̄ଔ䕐剒䅌‬䱌ぃƂ〢؍⨉䢆čā舃༁　ƂȊƂ슰拆੣˖ꇄℨ둚ﮀ捒킿퇚향㵦람狧睆๲㉇Ī좪뺛꿓䝼磑淶ป銼䛾鎜ᭊ粵嘱石붯ᓵ䮣궛绪嵸ᤩ⠩ㄿㅧ뢼艚ꍩ⩗쓜夻哃毖ቌ짭ﴷ늌䅎◩쫸ⱥ촊滶︄갔曢꼍䀊짴䢩噜砑쵫꘲杵喔嘪宄쮞핡⍽൏⹆曄熥뒲퇜뫕㺙﬒볟삠–ꥵ胙ꃨﰜ┡吆ᑊ⠣᪌摎諠ⴐⱍࡂ➧䗡琰ၨṖ陠䵤鵅が槊̂ꌁƂ゠Ƃ゜؉唃ጝȄ0ἰ̆ᵕУ〘耖퐔攍稿㒽ﻆൌ뷀ꬕぱ؝唃ฝᘄᐄ瘖懒ᕊ퐬씥ʼᄷ毈⮊⬰̆ᵕП〤〢ꀠꀞ蘜栚瑴㩰⼯桴献浹扣挮浯琯⹨牣ぬ؎唃༝āӿ̄܂む؟唃┝᠄ᘰࠆثԁ܅̃ਆثЁ舁ȷᘁ昰̆ᵕРたそٛ怋䢆蘁䗸܁Ȱ䰰⌰ࠆثԁ܅Ă᜖瑨灴㩳⼯⹤祳捭⹢潣⽭灣びإ⬈Ćԅȇ。ᘙ栗瑴獰⼺搯献浹扣挮浯爯慰ᴰ̆ᵕЄ〖〔『،⬊ĆĄ㞂Ă̖܂むٗ⬈ĆԅćЁかぉ؟⬈Ćԅ〇蘁栓瑴㩰⼯桴献浹摣挮浯☰ࠆثԁ܅Ȱ᪆瑨灴⼺琯⹨祳捭⹢潣⽭桴挮瑲ᄰआ虠ňłЁ̄Ђ【؍⨉䢆čԁ舃ā㴀孑⣄걨鯰岟昻덞분闀倴튎䥎蠟걅漉鑏ୟ淡턽아롫욂⬇緒㱇閯䍔෡࿗崂縦珰还Ꚅ灛䮊랋᯻뢻꾂崥耉स贴䛥ḻ쌎蚬ⶣꡜ婅䦉᳴뉈ꮢ㽅䁭ɤ땻⇣婧旆ැ⬱᙭뢳᳧咊赴뿃퐂䐸➁嗽鰸ﾧ늭㍼싶σꜭ瑤뷽䙢⧗速妸뚐⇩∟祉♻蒣믐挩ㅽ䀧㩆ꐂ饂ᤧ闰蟔퉽렗ꮍ悽綧ㆂƂ・Ƃ˷ā帰䨰଱र̆ѕጆ唂ㅓ〕ؓ唃਄ఓ桔睡整‬湉⹣␱∰̆ѕጃ君慨瑷⁥潃敤匠杩楮杮䌠⁁‭㉇ဂ䥷屛〉ţ㰆㺆रԆหȃԚꀀぴؔ⬊ĆĄ㞂Ăㄌ〆ꀄ耂　ؙ⨉䢆č̉ఱਆثЁ舁ȷЁᰰਆثЁ舁ȷଁัరਆثЁ舁ȷᘁ⌰आ蘪虈෷ँ㄄Жᔔᄝ⎽憌噏慤〝؍⨉䢆čā舄鶜嵬諂ㇶ㳪뵒㚴梨쪵㉙韛枯华ﴡ䴁辕䄁鍊Ắ쨔胾鿓絬븣ᵁ꾀ﱘ槱䳃綡䫸塚᲼₊႕ꂟ᧸饩ู㖆鮴耽ޚ併๥ᖐ﹤읪⋰㑐之蛼㳟쀕↮꭭悧歝氥踷䨬喕롍㸥띌㕐咱槳༂붑椭磳됚쁒鴝䡅닶㢃庣跌轑鴷㍳␎쇋㧁垀ጀ඾ᛔ㺵ﴀﬁ編趼ἣ딺봑⸇쁶흲칿嗵紿Ņ˾ꇤ๖῾緙里ꠍ䕃呒ଶ괭疷굄蹧쿥䃉쭇媓谮瑽ꊏࣹ⬭ሣ瘖懒ᕊ퐬씥ʼᄷ毈⮊攍짯踈읛ꡙꜗ㿢캭锛闫쁴迱퐅ᢑჃ¼l5ce5aba2-6bdf-442d-b204-061a939fc2b3Microsoft Strong Cryptographic Provider␦毫梵퍪፻鸈悢\ࠀ Ԉ舰Ѕ舰ΠĂȂ眐᥉寝৥挰؁蘼〾؍⨉䢆čԁ䨰଱र̆ѕጆ唂ㅓ〕ؓ唃਄ఓ桔睡整‬湉⹣␱∰̆ѕጃ君慨瑷⁥潃敤匠杩楮杮䌠⁁‭㉇Ḱഗ㐱㜰㔲〰〰〰᝚ㄍ〶㌷㈰㔳㔹娹脰ㆍ》؉唃؄ȓ单ሱူ̆ѕገ吉湥敮獳敥ᔱጰ̆ѕጇ䴌牵牦敥扳牯ㅯ〔ؒ唃਄ଔ䕐剒䅌‬䱌ㅃ〧إ唃଄Ḕ敓畣敲䄠灰楬慣楴湯䐠癥汥灯敭瑮ᐱሰ̆ѕᐃ個剅䱒ⱁ䰠䍌舰∁രआ蘪虈෷āԁ̀Ƃ舰ਁ舂ā뀀웂换혊쐂⢡娡肴勻뽣ꗑ曕谽䙲牷䜎⬲⫯ꨁ鯈펾隯糝텇᭭밎ﺒ鱆䪓嘛뗨ㅼ꽷ꌔ魋硾⥝⤙䔨㿣朱백媸概垣㯄썙화䱫㟉賽亲旊ਬѮᓾ൦ય꧉屈Ꝗᇨ歸㋍疦鑧⩕葖텛黦懋緕伣ᜍ䛧쐮ꕦ뉱헑馺戾ዥ헻ꂼᏀ甠ᆩᲠ⇼إꍔ䫘⌔谨业ႊ䴭䈬꜈ぅ聴棫嘐怞撖䕍䲝쨰ꕩ˟ăĀ芣ꀁ舰鰁र̆ᵕГ。　؟唃⌝᠄ᘰᒀු㽥뵺옴䟾䳧쀍ᗞ熫ᴰ̆ᵕЎЖᘔ퉶䩡Ⱅ◔볅괂㟚접詫〫ث唃Ἕ␄∰‰ẠᲠ᪆瑨灴⼺琯⹨祳捭⹢潣⽭桴挮汲ะ̆ᵕď！Єȃ耇ἰ̆ᵕХ〘ؖ⬈Ćԅ̇؃⬊ĆĄ㞂Ă〖٦唃”弄崰嬰ଆ虠ňŅ〇。がأ⬈Ćԅȇᘁ栗瑴獰⼺搯献浹扣挮浯振獰┰ࠆثԁ܅Ȃᤰ᜖瑨灴㩳⼯⹤祳捭⹢潣⽭灲ち؝唃НᘄᐰะరਆثЁ舁ȷᘁȃ耇地ࠆثԁ܅ā䬄䤰ἰࠆثԁ܅İᎆ瑨灴⼺琯⹨祳捭⹤潣ねئ⬈Ćԅ〇蘂栚瑴㩰⼯桴献浹扣挮浯琯⹨牣ぴؑ怉䢆蘁䋸āЄȃငരआ蘪虈෷āԅ̀Ƃ儽쑛栨龛㭜ᥦ廮蒳㢽샧㒕蹐櫒仸❉䗹ব蹯俛徔㵭䓑毅芸߆툫䝽猼泸꿞咕瘍俞ퟨȏ♝蒏宦詰譋﮷묛芸▯ढ़ᎀ㣧㐉銍쥆㯷餞໦곃ꎆ尭䖨襚䠜ꊲ䖫洿摀笂ವ朡ቚ웥큥ㄍ洫댖梸訜瑔낍쏟ʿ㣔䑄臥ﴧ㡕Ꞝ귿粲쏂ⴃ撧ﵴ抽흆Ἡ뢐㹙郯ἡ䤢筹ꌦ킄⦻絣✱䛙Ⱥ䊤➙풕綇្趸붫Ꝡ艽"/>
  </w:docVars>
  <w:rsids>
    <w:rsidRoot w:val="00EA2E79"/>
    <w:rsid w:val="00001963"/>
    <w:rsid w:val="000022DA"/>
    <w:rsid w:val="00003776"/>
    <w:rsid w:val="00004A0E"/>
    <w:rsid w:val="0000704A"/>
    <w:rsid w:val="0000750F"/>
    <w:rsid w:val="0000797F"/>
    <w:rsid w:val="000100C0"/>
    <w:rsid w:val="00011136"/>
    <w:rsid w:val="00011189"/>
    <w:rsid w:val="00011AA2"/>
    <w:rsid w:val="0001296A"/>
    <w:rsid w:val="00013627"/>
    <w:rsid w:val="00015FF1"/>
    <w:rsid w:val="0001685B"/>
    <w:rsid w:val="00017679"/>
    <w:rsid w:val="00017F15"/>
    <w:rsid w:val="0002073C"/>
    <w:rsid w:val="00023D79"/>
    <w:rsid w:val="00024E98"/>
    <w:rsid w:val="00025FAC"/>
    <w:rsid w:val="00031745"/>
    <w:rsid w:val="000323AD"/>
    <w:rsid w:val="00033E75"/>
    <w:rsid w:val="00034E5C"/>
    <w:rsid w:val="00034EEC"/>
    <w:rsid w:val="00035FF6"/>
    <w:rsid w:val="00040203"/>
    <w:rsid w:val="000428F1"/>
    <w:rsid w:val="00043377"/>
    <w:rsid w:val="000455A3"/>
    <w:rsid w:val="00045BCD"/>
    <w:rsid w:val="00047B6B"/>
    <w:rsid w:val="00050335"/>
    <w:rsid w:val="000503B7"/>
    <w:rsid w:val="00050DD7"/>
    <w:rsid w:val="00051B53"/>
    <w:rsid w:val="00051E09"/>
    <w:rsid w:val="0005298A"/>
    <w:rsid w:val="00052BB5"/>
    <w:rsid w:val="000531FC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408"/>
    <w:rsid w:val="00080A06"/>
    <w:rsid w:val="00080A96"/>
    <w:rsid w:val="0008185E"/>
    <w:rsid w:val="00082D96"/>
    <w:rsid w:val="00083CA1"/>
    <w:rsid w:val="00084594"/>
    <w:rsid w:val="00084EBC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2520"/>
    <w:rsid w:val="000A4324"/>
    <w:rsid w:val="000A7474"/>
    <w:rsid w:val="000A7C2C"/>
    <w:rsid w:val="000B0007"/>
    <w:rsid w:val="000B15DC"/>
    <w:rsid w:val="000B170D"/>
    <w:rsid w:val="000B18A9"/>
    <w:rsid w:val="000B25A0"/>
    <w:rsid w:val="000B4365"/>
    <w:rsid w:val="000B5143"/>
    <w:rsid w:val="000B772C"/>
    <w:rsid w:val="000C0365"/>
    <w:rsid w:val="000C03BF"/>
    <w:rsid w:val="000C04F8"/>
    <w:rsid w:val="000C11DE"/>
    <w:rsid w:val="000C1FC5"/>
    <w:rsid w:val="000C61F1"/>
    <w:rsid w:val="000C6EAB"/>
    <w:rsid w:val="000C6FB7"/>
    <w:rsid w:val="000C7EF4"/>
    <w:rsid w:val="000D156B"/>
    <w:rsid w:val="000D2B19"/>
    <w:rsid w:val="000D2C3F"/>
    <w:rsid w:val="000D2FF5"/>
    <w:rsid w:val="000D3A4B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E7EA9"/>
    <w:rsid w:val="000F01E0"/>
    <w:rsid w:val="000F14DE"/>
    <w:rsid w:val="000F20F8"/>
    <w:rsid w:val="000F2E61"/>
    <w:rsid w:val="000F5A60"/>
    <w:rsid w:val="000F5E97"/>
    <w:rsid w:val="000F697F"/>
    <w:rsid w:val="000F7897"/>
    <w:rsid w:val="00100C2E"/>
    <w:rsid w:val="00102363"/>
    <w:rsid w:val="00103036"/>
    <w:rsid w:val="001041BF"/>
    <w:rsid w:val="00105122"/>
    <w:rsid w:val="0010597B"/>
    <w:rsid w:val="00106873"/>
    <w:rsid w:val="00106E14"/>
    <w:rsid w:val="001070AD"/>
    <w:rsid w:val="00110173"/>
    <w:rsid w:val="0011050C"/>
    <w:rsid w:val="00111633"/>
    <w:rsid w:val="00115618"/>
    <w:rsid w:val="0011599A"/>
    <w:rsid w:val="00116ADB"/>
    <w:rsid w:val="001170F1"/>
    <w:rsid w:val="001218B0"/>
    <w:rsid w:val="00121FC6"/>
    <w:rsid w:val="00122D08"/>
    <w:rsid w:val="00123103"/>
    <w:rsid w:val="00123240"/>
    <w:rsid w:val="001235F2"/>
    <w:rsid w:val="00124F6E"/>
    <w:rsid w:val="00126126"/>
    <w:rsid w:val="00126C95"/>
    <w:rsid w:val="0012702A"/>
    <w:rsid w:val="00127244"/>
    <w:rsid w:val="00130321"/>
    <w:rsid w:val="00130B12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57B95"/>
    <w:rsid w:val="001603C5"/>
    <w:rsid w:val="001607F0"/>
    <w:rsid w:val="001608C4"/>
    <w:rsid w:val="00161C96"/>
    <w:rsid w:val="00162410"/>
    <w:rsid w:val="00163CF7"/>
    <w:rsid w:val="00164E7D"/>
    <w:rsid w:val="00165696"/>
    <w:rsid w:val="00165937"/>
    <w:rsid w:val="0016796B"/>
    <w:rsid w:val="001717AD"/>
    <w:rsid w:val="0017576B"/>
    <w:rsid w:val="00176C2C"/>
    <w:rsid w:val="00182674"/>
    <w:rsid w:val="00183914"/>
    <w:rsid w:val="00183A9C"/>
    <w:rsid w:val="001861B5"/>
    <w:rsid w:val="001872ED"/>
    <w:rsid w:val="00187C3B"/>
    <w:rsid w:val="00191F44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5374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5744"/>
    <w:rsid w:val="001C5C5E"/>
    <w:rsid w:val="001C5CDF"/>
    <w:rsid w:val="001C5F65"/>
    <w:rsid w:val="001C67B6"/>
    <w:rsid w:val="001C78D6"/>
    <w:rsid w:val="001D00DC"/>
    <w:rsid w:val="001D0A58"/>
    <w:rsid w:val="001D0ECC"/>
    <w:rsid w:val="001D4296"/>
    <w:rsid w:val="001D5268"/>
    <w:rsid w:val="001D5894"/>
    <w:rsid w:val="001D58C1"/>
    <w:rsid w:val="001D671A"/>
    <w:rsid w:val="001D7C57"/>
    <w:rsid w:val="001E0B73"/>
    <w:rsid w:val="001E10AE"/>
    <w:rsid w:val="001E16E1"/>
    <w:rsid w:val="001E1BE4"/>
    <w:rsid w:val="001E1F31"/>
    <w:rsid w:val="001E25C4"/>
    <w:rsid w:val="001E2BB4"/>
    <w:rsid w:val="001E45A4"/>
    <w:rsid w:val="001E5D0C"/>
    <w:rsid w:val="001E6595"/>
    <w:rsid w:val="001E728D"/>
    <w:rsid w:val="001E7297"/>
    <w:rsid w:val="001F24FE"/>
    <w:rsid w:val="001F2DEA"/>
    <w:rsid w:val="001F3961"/>
    <w:rsid w:val="001F637B"/>
    <w:rsid w:val="001F7304"/>
    <w:rsid w:val="001F7594"/>
    <w:rsid w:val="001F7FF0"/>
    <w:rsid w:val="002005B9"/>
    <w:rsid w:val="002005E1"/>
    <w:rsid w:val="00200A7F"/>
    <w:rsid w:val="00201A81"/>
    <w:rsid w:val="0020377A"/>
    <w:rsid w:val="002048AE"/>
    <w:rsid w:val="002048C7"/>
    <w:rsid w:val="00204914"/>
    <w:rsid w:val="00204F2F"/>
    <w:rsid w:val="00205703"/>
    <w:rsid w:val="00205C43"/>
    <w:rsid w:val="002067AA"/>
    <w:rsid w:val="002073C7"/>
    <w:rsid w:val="00207CFA"/>
    <w:rsid w:val="00210918"/>
    <w:rsid w:val="00211BF1"/>
    <w:rsid w:val="00212532"/>
    <w:rsid w:val="002133C2"/>
    <w:rsid w:val="002135FE"/>
    <w:rsid w:val="00214A4B"/>
    <w:rsid w:val="00215795"/>
    <w:rsid w:val="00215880"/>
    <w:rsid w:val="00216F69"/>
    <w:rsid w:val="00220052"/>
    <w:rsid w:val="002202EF"/>
    <w:rsid w:val="0022347E"/>
    <w:rsid w:val="002252B7"/>
    <w:rsid w:val="0022564A"/>
    <w:rsid w:val="0022671C"/>
    <w:rsid w:val="002270B9"/>
    <w:rsid w:val="0022727A"/>
    <w:rsid w:val="0023071D"/>
    <w:rsid w:val="00231560"/>
    <w:rsid w:val="002329A1"/>
    <w:rsid w:val="00232A05"/>
    <w:rsid w:val="00232A51"/>
    <w:rsid w:val="00232EB1"/>
    <w:rsid w:val="0023335C"/>
    <w:rsid w:val="00236975"/>
    <w:rsid w:val="00240C83"/>
    <w:rsid w:val="002423B5"/>
    <w:rsid w:val="002437E6"/>
    <w:rsid w:val="00247CA9"/>
    <w:rsid w:val="00250CDE"/>
    <w:rsid w:val="00251294"/>
    <w:rsid w:val="00252135"/>
    <w:rsid w:val="00254A47"/>
    <w:rsid w:val="00256F08"/>
    <w:rsid w:val="00257D7F"/>
    <w:rsid w:val="00261EB4"/>
    <w:rsid w:val="0026217D"/>
    <w:rsid w:val="00262C8E"/>
    <w:rsid w:val="00263898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09C9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5BC2"/>
    <w:rsid w:val="002B62B6"/>
    <w:rsid w:val="002B660D"/>
    <w:rsid w:val="002B68A4"/>
    <w:rsid w:val="002B6C5A"/>
    <w:rsid w:val="002B6CB2"/>
    <w:rsid w:val="002B6EA3"/>
    <w:rsid w:val="002C0621"/>
    <w:rsid w:val="002C203A"/>
    <w:rsid w:val="002C2B92"/>
    <w:rsid w:val="002C3DC8"/>
    <w:rsid w:val="002C504F"/>
    <w:rsid w:val="002C6E11"/>
    <w:rsid w:val="002C79B6"/>
    <w:rsid w:val="002D0C74"/>
    <w:rsid w:val="002D357E"/>
    <w:rsid w:val="002D4CD7"/>
    <w:rsid w:val="002D5064"/>
    <w:rsid w:val="002D5B53"/>
    <w:rsid w:val="002D6107"/>
    <w:rsid w:val="002D7CE6"/>
    <w:rsid w:val="002E1596"/>
    <w:rsid w:val="002E16E2"/>
    <w:rsid w:val="002E1C1A"/>
    <w:rsid w:val="002E38B3"/>
    <w:rsid w:val="002E3980"/>
    <w:rsid w:val="002E524C"/>
    <w:rsid w:val="002E6306"/>
    <w:rsid w:val="002E6ABC"/>
    <w:rsid w:val="002E7BB5"/>
    <w:rsid w:val="002F1C92"/>
    <w:rsid w:val="002F1CB7"/>
    <w:rsid w:val="002F2990"/>
    <w:rsid w:val="002F42C4"/>
    <w:rsid w:val="002F4B4B"/>
    <w:rsid w:val="002F5801"/>
    <w:rsid w:val="002F7F16"/>
    <w:rsid w:val="0030027C"/>
    <w:rsid w:val="003013D8"/>
    <w:rsid w:val="00302829"/>
    <w:rsid w:val="00304072"/>
    <w:rsid w:val="0030408C"/>
    <w:rsid w:val="003047E5"/>
    <w:rsid w:val="00304FA2"/>
    <w:rsid w:val="00305CC0"/>
    <w:rsid w:val="0030731B"/>
    <w:rsid w:val="003108F4"/>
    <w:rsid w:val="003110D6"/>
    <w:rsid w:val="003112B7"/>
    <w:rsid w:val="00311BE3"/>
    <w:rsid w:val="003147FB"/>
    <w:rsid w:val="00317862"/>
    <w:rsid w:val="00321211"/>
    <w:rsid w:val="003221B8"/>
    <w:rsid w:val="0032424E"/>
    <w:rsid w:val="00326614"/>
    <w:rsid w:val="00326D0D"/>
    <w:rsid w:val="00326D13"/>
    <w:rsid w:val="00326D6C"/>
    <w:rsid w:val="00333531"/>
    <w:rsid w:val="003338CD"/>
    <w:rsid w:val="003353D8"/>
    <w:rsid w:val="0033781A"/>
    <w:rsid w:val="00340452"/>
    <w:rsid w:val="00341408"/>
    <w:rsid w:val="0034375E"/>
    <w:rsid w:val="00343763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3B22"/>
    <w:rsid w:val="00365594"/>
    <w:rsid w:val="00365F32"/>
    <w:rsid w:val="003661C5"/>
    <w:rsid w:val="00366DC6"/>
    <w:rsid w:val="00367EC2"/>
    <w:rsid w:val="00371A8C"/>
    <w:rsid w:val="00373541"/>
    <w:rsid w:val="0037387E"/>
    <w:rsid w:val="003744BA"/>
    <w:rsid w:val="00374B95"/>
    <w:rsid w:val="00374C02"/>
    <w:rsid w:val="00375A1B"/>
    <w:rsid w:val="00375B22"/>
    <w:rsid w:val="00376775"/>
    <w:rsid w:val="003768A4"/>
    <w:rsid w:val="003775CA"/>
    <w:rsid w:val="0038146A"/>
    <w:rsid w:val="00383460"/>
    <w:rsid w:val="00385539"/>
    <w:rsid w:val="00385B25"/>
    <w:rsid w:val="0038602A"/>
    <w:rsid w:val="00391EED"/>
    <w:rsid w:val="00392812"/>
    <w:rsid w:val="00392F32"/>
    <w:rsid w:val="003934DC"/>
    <w:rsid w:val="00393514"/>
    <w:rsid w:val="00394C30"/>
    <w:rsid w:val="00394E16"/>
    <w:rsid w:val="003963D7"/>
    <w:rsid w:val="00396B88"/>
    <w:rsid w:val="0039754C"/>
    <w:rsid w:val="0039760F"/>
    <w:rsid w:val="00397A67"/>
    <w:rsid w:val="00397F11"/>
    <w:rsid w:val="003A00CB"/>
    <w:rsid w:val="003A0A35"/>
    <w:rsid w:val="003A0EB0"/>
    <w:rsid w:val="003A11F6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A5237"/>
    <w:rsid w:val="003B16DC"/>
    <w:rsid w:val="003B648B"/>
    <w:rsid w:val="003B7E34"/>
    <w:rsid w:val="003C1153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3F4B"/>
    <w:rsid w:val="003D41AB"/>
    <w:rsid w:val="003D4575"/>
    <w:rsid w:val="003D46CB"/>
    <w:rsid w:val="003D568B"/>
    <w:rsid w:val="003D5CB4"/>
    <w:rsid w:val="003E01A9"/>
    <w:rsid w:val="003E154B"/>
    <w:rsid w:val="003E23C3"/>
    <w:rsid w:val="003E4D1D"/>
    <w:rsid w:val="003E537C"/>
    <w:rsid w:val="003E6232"/>
    <w:rsid w:val="003E6233"/>
    <w:rsid w:val="003F04D1"/>
    <w:rsid w:val="003F061E"/>
    <w:rsid w:val="003F27CE"/>
    <w:rsid w:val="003F67B2"/>
    <w:rsid w:val="00400D63"/>
    <w:rsid w:val="004025E4"/>
    <w:rsid w:val="00402858"/>
    <w:rsid w:val="00403652"/>
    <w:rsid w:val="00406689"/>
    <w:rsid w:val="00406E0E"/>
    <w:rsid w:val="00406F8F"/>
    <w:rsid w:val="004075B6"/>
    <w:rsid w:val="004079AB"/>
    <w:rsid w:val="00407B40"/>
    <w:rsid w:val="00410078"/>
    <w:rsid w:val="004104CD"/>
    <w:rsid w:val="004113E8"/>
    <w:rsid w:val="004119A2"/>
    <w:rsid w:val="00412F10"/>
    <w:rsid w:val="00413981"/>
    <w:rsid w:val="00413E11"/>
    <w:rsid w:val="00415EE0"/>
    <w:rsid w:val="00415F66"/>
    <w:rsid w:val="00416B4B"/>
    <w:rsid w:val="00416FF0"/>
    <w:rsid w:val="00420B39"/>
    <w:rsid w:val="00421436"/>
    <w:rsid w:val="00421581"/>
    <w:rsid w:val="004215D4"/>
    <w:rsid w:val="00421C7E"/>
    <w:rsid w:val="00422C7D"/>
    <w:rsid w:val="0042609D"/>
    <w:rsid w:val="00431605"/>
    <w:rsid w:val="0043255D"/>
    <w:rsid w:val="004327A6"/>
    <w:rsid w:val="00432B5E"/>
    <w:rsid w:val="00433831"/>
    <w:rsid w:val="0043472C"/>
    <w:rsid w:val="0043569C"/>
    <w:rsid w:val="00435B54"/>
    <w:rsid w:val="00436242"/>
    <w:rsid w:val="00440557"/>
    <w:rsid w:val="00441081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C18"/>
    <w:rsid w:val="00452ED2"/>
    <w:rsid w:val="00452ED7"/>
    <w:rsid w:val="00453F2A"/>
    <w:rsid w:val="00454672"/>
    <w:rsid w:val="0045719E"/>
    <w:rsid w:val="00457A1F"/>
    <w:rsid w:val="004614B1"/>
    <w:rsid w:val="0046282B"/>
    <w:rsid w:val="004635B0"/>
    <w:rsid w:val="00467BB2"/>
    <w:rsid w:val="0047130D"/>
    <w:rsid w:val="00471E6D"/>
    <w:rsid w:val="0047205B"/>
    <w:rsid w:val="004728E1"/>
    <w:rsid w:val="00473235"/>
    <w:rsid w:val="00475151"/>
    <w:rsid w:val="00476096"/>
    <w:rsid w:val="00476C28"/>
    <w:rsid w:val="00480D65"/>
    <w:rsid w:val="00480F4F"/>
    <w:rsid w:val="004819BA"/>
    <w:rsid w:val="00483918"/>
    <w:rsid w:val="004865F7"/>
    <w:rsid w:val="0049011F"/>
    <w:rsid w:val="00490673"/>
    <w:rsid w:val="00490F0A"/>
    <w:rsid w:val="004912A6"/>
    <w:rsid w:val="00491C36"/>
    <w:rsid w:val="00496A04"/>
    <w:rsid w:val="00497A70"/>
    <w:rsid w:val="004A0428"/>
    <w:rsid w:val="004A0B2B"/>
    <w:rsid w:val="004A1B0D"/>
    <w:rsid w:val="004A2156"/>
    <w:rsid w:val="004A48BD"/>
    <w:rsid w:val="004A49BE"/>
    <w:rsid w:val="004A5B51"/>
    <w:rsid w:val="004A61D0"/>
    <w:rsid w:val="004A6E3C"/>
    <w:rsid w:val="004A7132"/>
    <w:rsid w:val="004A7C9C"/>
    <w:rsid w:val="004B063E"/>
    <w:rsid w:val="004B14E3"/>
    <w:rsid w:val="004B26B0"/>
    <w:rsid w:val="004B26CE"/>
    <w:rsid w:val="004B279A"/>
    <w:rsid w:val="004B39D0"/>
    <w:rsid w:val="004B3CCB"/>
    <w:rsid w:val="004B5294"/>
    <w:rsid w:val="004B64D2"/>
    <w:rsid w:val="004B6FC5"/>
    <w:rsid w:val="004B79D3"/>
    <w:rsid w:val="004C04AC"/>
    <w:rsid w:val="004C2C70"/>
    <w:rsid w:val="004C53EC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E6F70"/>
    <w:rsid w:val="004F0978"/>
    <w:rsid w:val="004F1B66"/>
    <w:rsid w:val="004F1D60"/>
    <w:rsid w:val="004F4A78"/>
    <w:rsid w:val="004F4E44"/>
    <w:rsid w:val="004F55B9"/>
    <w:rsid w:val="004F5F21"/>
    <w:rsid w:val="00500F5C"/>
    <w:rsid w:val="00501DF0"/>
    <w:rsid w:val="00501EC4"/>
    <w:rsid w:val="005027EF"/>
    <w:rsid w:val="00503E10"/>
    <w:rsid w:val="00506F13"/>
    <w:rsid w:val="00507308"/>
    <w:rsid w:val="005101E4"/>
    <w:rsid w:val="0051076B"/>
    <w:rsid w:val="005118A0"/>
    <w:rsid w:val="0051203B"/>
    <w:rsid w:val="005141AC"/>
    <w:rsid w:val="00514423"/>
    <w:rsid w:val="005145F2"/>
    <w:rsid w:val="00515C0D"/>
    <w:rsid w:val="00517748"/>
    <w:rsid w:val="00520233"/>
    <w:rsid w:val="00521DF6"/>
    <w:rsid w:val="005224F4"/>
    <w:rsid w:val="005228A4"/>
    <w:rsid w:val="00522AC5"/>
    <w:rsid w:val="00522F29"/>
    <w:rsid w:val="005257C6"/>
    <w:rsid w:val="005258B0"/>
    <w:rsid w:val="005260AF"/>
    <w:rsid w:val="005278D1"/>
    <w:rsid w:val="005308BF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1E3E"/>
    <w:rsid w:val="00562CAE"/>
    <w:rsid w:val="0056405C"/>
    <w:rsid w:val="005648C6"/>
    <w:rsid w:val="00564F61"/>
    <w:rsid w:val="005650EE"/>
    <w:rsid w:val="005708C8"/>
    <w:rsid w:val="00570AC9"/>
    <w:rsid w:val="00571DE6"/>
    <w:rsid w:val="005721DA"/>
    <w:rsid w:val="00574175"/>
    <w:rsid w:val="0057453C"/>
    <w:rsid w:val="00574B5B"/>
    <w:rsid w:val="00574CC4"/>
    <w:rsid w:val="00574E81"/>
    <w:rsid w:val="0057504E"/>
    <w:rsid w:val="00575987"/>
    <w:rsid w:val="005773E2"/>
    <w:rsid w:val="00577428"/>
    <w:rsid w:val="00577D72"/>
    <w:rsid w:val="005812E2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0BD2"/>
    <w:rsid w:val="005A11B2"/>
    <w:rsid w:val="005A1F1D"/>
    <w:rsid w:val="005A2554"/>
    <w:rsid w:val="005A30F5"/>
    <w:rsid w:val="005A3D53"/>
    <w:rsid w:val="005A3D90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0F"/>
    <w:rsid w:val="005C2062"/>
    <w:rsid w:val="005C2B59"/>
    <w:rsid w:val="005C2FE1"/>
    <w:rsid w:val="005C3014"/>
    <w:rsid w:val="005C3798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1B77"/>
    <w:rsid w:val="005F4961"/>
    <w:rsid w:val="005F5BF8"/>
    <w:rsid w:val="005F6687"/>
    <w:rsid w:val="005F732A"/>
    <w:rsid w:val="005F7879"/>
    <w:rsid w:val="00600222"/>
    <w:rsid w:val="00600B4A"/>
    <w:rsid w:val="00601283"/>
    <w:rsid w:val="00601679"/>
    <w:rsid w:val="00602018"/>
    <w:rsid w:val="00604740"/>
    <w:rsid w:val="00604C1B"/>
    <w:rsid w:val="00611E7C"/>
    <w:rsid w:val="006142E4"/>
    <w:rsid w:val="00614926"/>
    <w:rsid w:val="00615A43"/>
    <w:rsid w:val="00616AAA"/>
    <w:rsid w:val="006170FA"/>
    <w:rsid w:val="006175E8"/>
    <w:rsid w:val="006207E8"/>
    <w:rsid w:val="00620CCA"/>
    <w:rsid w:val="00621191"/>
    <w:rsid w:val="00622699"/>
    <w:rsid w:val="00623DC6"/>
    <w:rsid w:val="0062424C"/>
    <w:rsid w:val="00625F35"/>
    <w:rsid w:val="00626481"/>
    <w:rsid w:val="006265CD"/>
    <w:rsid w:val="00627DEC"/>
    <w:rsid w:val="006334F5"/>
    <w:rsid w:val="00637B8A"/>
    <w:rsid w:val="00637D86"/>
    <w:rsid w:val="00640162"/>
    <w:rsid w:val="00641AA4"/>
    <w:rsid w:val="00642FAE"/>
    <w:rsid w:val="00644751"/>
    <w:rsid w:val="0064509E"/>
    <w:rsid w:val="006454CC"/>
    <w:rsid w:val="006477AF"/>
    <w:rsid w:val="00650B3E"/>
    <w:rsid w:val="006510B1"/>
    <w:rsid w:val="00651BE3"/>
    <w:rsid w:val="00653E3D"/>
    <w:rsid w:val="00656A07"/>
    <w:rsid w:val="00657250"/>
    <w:rsid w:val="00657376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672E6"/>
    <w:rsid w:val="00670370"/>
    <w:rsid w:val="00670BC7"/>
    <w:rsid w:val="00670D1A"/>
    <w:rsid w:val="00676629"/>
    <w:rsid w:val="00676C04"/>
    <w:rsid w:val="0068080D"/>
    <w:rsid w:val="006815B2"/>
    <w:rsid w:val="00681C1C"/>
    <w:rsid w:val="0068251B"/>
    <w:rsid w:val="00682D64"/>
    <w:rsid w:val="006852F5"/>
    <w:rsid w:val="00685368"/>
    <w:rsid w:val="006867D0"/>
    <w:rsid w:val="006906E2"/>
    <w:rsid w:val="00690EA6"/>
    <w:rsid w:val="0069209E"/>
    <w:rsid w:val="006939C7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D7FFD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5BA"/>
    <w:rsid w:val="006F4617"/>
    <w:rsid w:val="006F4D62"/>
    <w:rsid w:val="006F7A7B"/>
    <w:rsid w:val="007034EF"/>
    <w:rsid w:val="007053B9"/>
    <w:rsid w:val="00705D53"/>
    <w:rsid w:val="00706BDD"/>
    <w:rsid w:val="007102AA"/>
    <w:rsid w:val="00710735"/>
    <w:rsid w:val="007113AD"/>
    <w:rsid w:val="00711756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37D4C"/>
    <w:rsid w:val="00740976"/>
    <w:rsid w:val="00741979"/>
    <w:rsid w:val="00742FE8"/>
    <w:rsid w:val="007439C3"/>
    <w:rsid w:val="00743C78"/>
    <w:rsid w:val="00743D9A"/>
    <w:rsid w:val="007444C2"/>
    <w:rsid w:val="0074659C"/>
    <w:rsid w:val="00747066"/>
    <w:rsid w:val="00750033"/>
    <w:rsid w:val="00752C28"/>
    <w:rsid w:val="00754231"/>
    <w:rsid w:val="0075425B"/>
    <w:rsid w:val="00754EEA"/>
    <w:rsid w:val="007553B0"/>
    <w:rsid w:val="00755A12"/>
    <w:rsid w:val="00755DEC"/>
    <w:rsid w:val="007563CF"/>
    <w:rsid w:val="0075678B"/>
    <w:rsid w:val="00761A1F"/>
    <w:rsid w:val="0076359E"/>
    <w:rsid w:val="0076418E"/>
    <w:rsid w:val="00764AB6"/>
    <w:rsid w:val="0076653E"/>
    <w:rsid w:val="007672CA"/>
    <w:rsid w:val="00767A93"/>
    <w:rsid w:val="00767BF0"/>
    <w:rsid w:val="00771EB7"/>
    <w:rsid w:val="00772629"/>
    <w:rsid w:val="007732D9"/>
    <w:rsid w:val="00776042"/>
    <w:rsid w:val="0077611D"/>
    <w:rsid w:val="00776914"/>
    <w:rsid w:val="00777C16"/>
    <w:rsid w:val="0078009D"/>
    <w:rsid w:val="007804EF"/>
    <w:rsid w:val="007816D4"/>
    <w:rsid w:val="00783841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9631C"/>
    <w:rsid w:val="007A073A"/>
    <w:rsid w:val="007A0936"/>
    <w:rsid w:val="007A1967"/>
    <w:rsid w:val="007A1DD9"/>
    <w:rsid w:val="007A4020"/>
    <w:rsid w:val="007A5289"/>
    <w:rsid w:val="007A7762"/>
    <w:rsid w:val="007B0D35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9E4"/>
    <w:rsid w:val="007B5BCE"/>
    <w:rsid w:val="007C04EF"/>
    <w:rsid w:val="007C0B49"/>
    <w:rsid w:val="007C1B2C"/>
    <w:rsid w:val="007C2077"/>
    <w:rsid w:val="007C3630"/>
    <w:rsid w:val="007C3764"/>
    <w:rsid w:val="007C3885"/>
    <w:rsid w:val="007C4133"/>
    <w:rsid w:val="007D094A"/>
    <w:rsid w:val="007D132C"/>
    <w:rsid w:val="007D1A99"/>
    <w:rsid w:val="007D2520"/>
    <w:rsid w:val="007D353D"/>
    <w:rsid w:val="007D41A7"/>
    <w:rsid w:val="007D4C5C"/>
    <w:rsid w:val="007D5C15"/>
    <w:rsid w:val="007D5EC8"/>
    <w:rsid w:val="007D68AA"/>
    <w:rsid w:val="007E1636"/>
    <w:rsid w:val="007E1CE6"/>
    <w:rsid w:val="007E2079"/>
    <w:rsid w:val="007E3372"/>
    <w:rsid w:val="007E341A"/>
    <w:rsid w:val="007E3695"/>
    <w:rsid w:val="007E3892"/>
    <w:rsid w:val="007E49A7"/>
    <w:rsid w:val="007E64CE"/>
    <w:rsid w:val="007F2300"/>
    <w:rsid w:val="007F5504"/>
    <w:rsid w:val="007F65E0"/>
    <w:rsid w:val="007F6E4A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062B9"/>
    <w:rsid w:val="008102A4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2ADE"/>
    <w:rsid w:val="00823B9E"/>
    <w:rsid w:val="00824D12"/>
    <w:rsid w:val="00826098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1808"/>
    <w:rsid w:val="00863785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1D28"/>
    <w:rsid w:val="008A2A11"/>
    <w:rsid w:val="008A43BE"/>
    <w:rsid w:val="008A5F0E"/>
    <w:rsid w:val="008A61CE"/>
    <w:rsid w:val="008B0280"/>
    <w:rsid w:val="008B2B36"/>
    <w:rsid w:val="008B3376"/>
    <w:rsid w:val="008B3495"/>
    <w:rsid w:val="008B3526"/>
    <w:rsid w:val="008B3921"/>
    <w:rsid w:val="008B3E47"/>
    <w:rsid w:val="008B5B0B"/>
    <w:rsid w:val="008B6411"/>
    <w:rsid w:val="008B755F"/>
    <w:rsid w:val="008C1497"/>
    <w:rsid w:val="008C2CBB"/>
    <w:rsid w:val="008C349F"/>
    <w:rsid w:val="008C3828"/>
    <w:rsid w:val="008C4446"/>
    <w:rsid w:val="008C444D"/>
    <w:rsid w:val="008C46D4"/>
    <w:rsid w:val="008C50B2"/>
    <w:rsid w:val="008C5A21"/>
    <w:rsid w:val="008C6A64"/>
    <w:rsid w:val="008D19BB"/>
    <w:rsid w:val="008D1B3A"/>
    <w:rsid w:val="008D23C3"/>
    <w:rsid w:val="008D3467"/>
    <w:rsid w:val="008D5DD1"/>
    <w:rsid w:val="008E016E"/>
    <w:rsid w:val="008E19DB"/>
    <w:rsid w:val="008E2A57"/>
    <w:rsid w:val="008E2E42"/>
    <w:rsid w:val="008E484E"/>
    <w:rsid w:val="008E4863"/>
    <w:rsid w:val="008E4F7A"/>
    <w:rsid w:val="008E517C"/>
    <w:rsid w:val="008E64C9"/>
    <w:rsid w:val="008E67BB"/>
    <w:rsid w:val="008E7540"/>
    <w:rsid w:val="008F0450"/>
    <w:rsid w:val="008F09ED"/>
    <w:rsid w:val="008F0E1C"/>
    <w:rsid w:val="008F1710"/>
    <w:rsid w:val="008F2C33"/>
    <w:rsid w:val="008F3C97"/>
    <w:rsid w:val="008F3F3C"/>
    <w:rsid w:val="008F403A"/>
    <w:rsid w:val="008F6FC9"/>
    <w:rsid w:val="008F798C"/>
    <w:rsid w:val="00900E88"/>
    <w:rsid w:val="0090135D"/>
    <w:rsid w:val="00901C14"/>
    <w:rsid w:val="0090324F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3EB0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359F5"/>
    <w:rsid w:val="00937376"/>
    <w:rsid w:val="00940979"/>
    <w:rsid w:val="00941A20"/>
    <w:rsid w:val="00941FA7"/>
    <w:rsid w:val="009422CB"/>
    <w:rsid w:val="00942668"/>
    <w:rsid w:val="009430EA"/>
    <w:rsid w:val="00943CA2"/>
    <w:rsid w:val="00944123"/>
    <w:rsid w:val="00944300"/>
    <w:rsid w:val="009447F4"/>
    <w:rsid w:val="0094500E"/>
    <w:rsid w:val="00945322"/>
    <w:rsid w:val="0094658A"/>
    <w:rsid w:val="00950C9D"/>
    <w:rsid w:val="00951CFA"/>
    <w:rsid w:val="00952B35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957"/>
    <w:rsid w:val="00973CE0"/>
    <w:rsid w:val="00974410"/>
    <w:rsid w:val="00977AE3"/>
    <w:rsid w:val="009801F4"/>
    <w:rsid w:val="00980C27"/>
    <w:rsid w:val="00981506"/>
    <w:rsid w:val="00981E34"/>
    <w:rsid w:val="009843DC"/>
    <w:rsid w:val="009846C3"/>
    <w:rsid w:val="009865D1"/>
    <w:rsid w:val="00986E08"/>
    <w:rsid w:val="00986EAE"/>
    <w:rsid w:val="00987542"/>
    <w:rsid w:val="009909B4"/>
    <w:rsid w:val="00990DF0"/>
    <w:rsid w:val="00991CC2"/>
    <w:rsid w:val="00992CAE"/>
    <w:rsid w:val="00992DFF"/>
    <w:rsid w:val="009938A7"/>
    <w:rsid w:val="009946DC"/>
    <w:rsid w:val="0099597C"/>
    <w:rsid w:val="009969EB"/>
    <w:rsid w:val="00996D64"/>
    <w:rsid w:val="0099769F"/>
    <w:rsid w:val="009A0483"/>
    <w:rsid w:val="009A0556"/>
    <w:rsid w:val="009A080A"/>
    <w:rsid w:val="009A1B5F"/>
    <w:rsid w:val="009A2363"/>
    <w:rsid w:val="009A2589"/>
    <w:rsid w:val="009A28F6"/>
    <w:rsid w:val="009A30D6"/>
    <w:rsid w:val="009A43D6"/>
    <w:rsid w:val="009A4E14"/>
    <w:rsid w:val="009A50FB"/>
    <w:rsid w:val="009A593A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4B72"/>
    <w:rsid w:val="009C5EAA"/>
    <w:rsid w:val="009C6212"/>
    <w:rsid w:val="009C6F54"/>
    <w:rsid w:val="009C77F7"/>
    <w:rsid w:val="009C7C87"/>
    <w:rsid w:val="009D1666"/>
    <w:rsid w:val="009D1C62"/>
    <w:rsid w:val="009D2328"/>
    <w:rsid w:val="009D2E6E"/>
    <w:rsid w:val="009D3E9C"/>
    <w:rsid w:val="009D592A"/>
    <w:rsid w:val="009D5C6E"/>
    <w:rsid w:val="009D640F"/>
    <w:rsid w:val="009D6E0A"/>
    <w:rsid w:val="009E0A0C"/>
    <w:rsid w:val="009E204B"/>
    <w:rsid w:val="009E2C93"/>
    <w:rsid w:val="009E3BF8"/>
    <w:rsid w:val="009E5F6F"/>
    <w:rsid w:val="009E61F5"/>
    <w:rsid w:val="009E71E8"/>
    <w:rsid w:val="009F00BD"/>
    <w:rsid w:val="009F11F8"/>
    <w:rsid w:val="009F1418"/>
    <w:rsid w:val="009F2A2E"/>
    <w:rsid w:val="009F2A74"/>
    <w:rsid w:val="009F323D"/>
    <w:rsid w:val="009F3763"/>
    <w:rsid w:val="00A01429"/>
    <w:rsid w:val="00A0151A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02D5"/>
    <w:rsid w:val="00A221DE"/>
    <w:rsid w:val="00A2432D"/>
    <w:rsid w:val="00A24A8A"/>
    <w:rsid w:val="00A25311"/>
    <w:rsid w:val="00A2776D"/>
    <w:rsid w:val="00A30D0F"/>
    <w:rsid w:val="00A340DF"/>
    <w:rsid w:val="00A34A3E"/>
    <w:rsid w:val="00A361B4"/>
    <w:rsid w:val="00A36852"/>
    <w:rsid w:val="00A408A1"/>
    <w:rsid w:val="00A4189A"/>
    <w:rsid w:val="00A419B1"/>
    <w:rsid w:val="00A41FD0"/>
    <w:rsid w:val="00A4356D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2401"/>
    <w:rsid w:val="00A529E8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880"/>
    <w:rsid w:val="00A66C43"/>
    <w:rsid w:val="00A700E2"/>
    <w:rsid w:val="00A70701"/>
    <w:rsid w:val="00A70BF8"/>
    <w:rsid w:val="00A743C0"/>
    <w:rsid w:val="00A74880"/>
    <w:rsid w:val="00A74D0D"/>
    <w:rsid w:val="00A7547D"/>
    <w:rsid w:val="00A801AC"/>
    <w:rsid w:val="00A807BD"/>
    <w:rsid w:val="00A80953"/>
    <w:rsid w:val="00A81AAA"/>
    <w:rsid w:val="00A81BE0"/>
    <w:rsid w:val="00A857D5"/>
    <w:rsid w:val="00A85DA1"/>
    <w:rsid w:val="00A869F4"/>
    <w:rsid w:val="00A86ADA"/>
    <w:rsid w:val="00A86EE5"/>
    <w:rsid w:val="00A901C8"/>
    <w:rsid w:val="00A905FC"/>
    <w:rsid w:val="00A91788"/>
    <w:rsid w:val="00A92139"/>
    <w:rsid w:val="00A92B3D"/>
    <w:rsid w:val="00A93122"/>
    <w:rsid w:val="00A94645"/>
    <w:rsid w:val="00A95170"/>
    <w:rsid w:val="00A95FDA"/>
    <w:rsid w:val="00A97081"/>
    <w:rsid w:val="00A97899"/>
    <w:rsid w:val="00AA0C93"/>
    <w:rsid w:val="00AA2887"/>
    <w:rsid w:val="00AA3C65"/>
    <w:rsid w:val="00AA4F0B"/>
    <w:rsid w:val="00AA6658"/>
    <w:rsid w:val="00AA7B87"/>
    <w:rsid w:val="00AB18B9"/>
    <w:rsid w:val="00AB21DE"/>
    <w:rsid w:val="00AB23E2"/>
    <w:rsid w:val="00AB31D9"/>
    <w:rsid w:val="00AB347C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3932"/>
    <w:rsid w:val="00AC4668"/>
    <w:rsid w:val="00AC4773"/>
    <w:rsid w:val="00AC50CB"/>
    <w:rsid w:val="00AC54DB"/>
    <w:rsid w:val="00AC6672"/>
    <w:rsid w:val="00AC6C56"/>
    <w:rsid w:val="00AC6F48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35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1B0"/>
    <w:rsid w:val="00B0448B"/>
    <w:rsid w:val="00B05CF0"/>
    <w:rsid w:val="00B125C6"/>
    <w:rsid w:val="00B12800"/>
    <w:rsid w:val="00B12E2F"/>
    <w:rsid w:val="00B13398"/>
    <w:rsid w:val="00B135CA"/>
    <w:rsid w:val="00B14AE7"/>
    <w:rsid w:val="00B14BF4"/>
    <w:rsid w:val="00B1562B"/>
    <w:rsid w:val="00B157DA"/>
    <w:rsid w:val="00B15BA0"/>
    <w:rsid w:val="00B161F0"/>
    <w:rsid w:val="00B17895"/>
    <w:rsid w:val="00B20654"/>
    <w:rsid w:val="00B20DB2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B7"/>
    <w:rsid w:val="00B43BD8"/>
    <w:rsid w:val="00B45F9F"/>
    <w:rsid w:val="00B46094"/>
    <w:rsid w:val="00B5186D"/>
    <w:rsid w:val="00B52F66"/>
    <w:rsid w:val="00B5444C"/>
    <w:rsid w:val="00B55C8B"/>
    <w:rsid w:val="00B563FC"/>
    <w:rsid w:val="00B605F1"/>
    <w:rsid w:val="00B60DD7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6E98"/>
    <w:rsid w:val="00B678E2"/>
    <w:rsid w:val="00B70065"/>
    <w:rsid w:val="00B70948"/>
    <w:rsid w:val="00B70ED5"/>
    <w:rsid w:val="00B716F0"/>
    <w:rsid w:val="00B71787"/>
    <w:rsid w:val="00B72656"/>
    <w:rsid w:val="00B72805"/>
    <w:rsid w:val="00B728A4"/>
    <w:rsid w:val="00B72954"/>
    <w:rsid w:val="00B72D2C"/>
    <w:rsid w:val="00B74146"/>
    <w:rsid w:val="00B741E7"/>
    <w:rsid w:val="00B749C8"/>
    <w:rsid w:val="00B76E17"/>
    <w:rsid w:val="00B778A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30D2"/>
    <w:rsid w:val="00B8609B"/>
    <w:rsid w:val="00B86F27"/>
    <w:rsid w:val="00B900C6"/>
    <w:rsid w:val="00B95AB8"/>
    <w:rsid w:val="00B969C2"/>
    <w:rsid w:val="00B96B82"/>
    <w:rsid w:val="00B97B20"/>
    <w:rsid w:val="00BA2ACC"/>
    <w:rsid w:val="00BA34EE"/>
    <w:rsid w:val="00BA7C80"/>
    <w:rsid w:val="00BA7E04"/>
    <w:rsid w:val="00BA7ECA"/>
    <w:rsid w:val="00BB11DA"/>
    <w:rsid w:val="00BB2729"/>
    <w:rsid w:val="00BB30CC"/>
    <w:rsid w:val="00BB4275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4BF2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4A5A"/>
    <w:rsid w:val="00BE6791"/>
    <w:rsid w:val="00BE6849"/>
    <w:rsid w:val="00BE7727"/>
    <w:rsid w:val="00BE7A90"/>
    <w:rsid w:val="00BF135F"/>
    <w:rsid w:val="00BF2588"/>
    <w:rsid w:val="00BF26B1"/>
    <w:rsid w:val="00BF3791"/>
    <w:rsid w:val="00BF3D29"/>
    <w:rsid w:val="00BF47E5"/>
    <w:rsid w:val="00BF4BD1"/>
    <w:rsid w:val="00BF52F8"/>
    <w:rsid w:val="00BF545B"/>
    <w:rsid w:val="00BF5EB1"/>
    <w:rsid w:val="00BF6229"/>
    <w:rsid w:val="00C01319"/>
    <w:rsid w:val="00C02829"/>
    <w:rsid w:val="00C03A82"/>
    <w:rsid w:val="00C03A89"/>
    <w:rsid w:val="00C0679A"/>
    <w:rsid w:val="00C06A96"/>
    <w:rsid w:val="00C07026"/>
    <w:rsid w:val="00C075C4"/>
    <w:rsid w:val="00C11031"/>
    <w:rsid w:val="00C11AA2"/>
    <w:rsid w:val="00C1200C"/>
    <w:rsid w:val="00C12C1D"/>
    <w:rsid w:val="00C1369F"/>
    <w:rsid w:val="00C13F21"/>
    <w:rsid w:val="00C13FF5"/>
    <w:rsid w:val="00C1404E"/>
    <w:rsid w:val="00C14415"/>
    <w:rsid w:val="00C1475C"/>
    <w:rsid w:val="00C21C52"/>
    <w:rsid w:val="00C21EA4"/>
    <w:rsid w:val="00C22658"/>
    <w:rsid w:val="00C238A5"/>
    <w:rsid w:val="00C2469C"/>
    <w:rsid w:val="00C2655C"/>
    <w:rsid w:val="00C273B6"/>
    <w:rsid w:val="00C30EFA"/>
    <w:rsid w:val="00C32011"/>
    <w:rsid w:val="00C32223"/>
    <w:rsid w:val="00C32743"/>
    <w:rsid w:val="00C33FBD"/>
    <w:rsid w:val="00C34072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1394"/>
    <w:rsid w:val="00C521C5"/>
    <w:rsid w:val="00C53BCD"/>
    <w:rsid w:val="00C53F13"/>
    <w:rsid w:val="00C541EA"/>
    <w:rsid w:val="00C56F87"/>
    <w:rsid w:val="00C60799"/>
    <w:rsid w:val="00C634CE"/>
    <w:rsid w:val="00C65C17"/>
    <w:rsid w:val="00C67CAE"/>
    <w:rsid w:val="00C7079D"/>
    <w:rsid w:val="00C7115E"/>
    <w:rsid w:val="00C71783"/>
    <w:rsid w:val="00C72438"/>
    <w:rsid w:val="00C72FAC"/>
    <w:rsid w:val="00C7490D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741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2C6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48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8B3"/>
    <w:rsid w:val="00CD0B2F"/>
    <w:rsid w:val="00CD12B7"/>
    <w:rsid w:val="00CD34AC"/>
    <w:rsid w:val="00CD3A42"/>
    <w:rsid w:val="00CD44DA"/>
    <w:rsid w:val="00CD4AE1"/>
    <w:rsid w:val="00CD505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309F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5BA"/>
    <w:rsid w:val="00D21857"/>
    <w:rsid w:val="00D23399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3DC9"/>
    <w:rsid w:val="00D343D6"/>
    <w:rsid w:val="00D34FA9"/>
    <w:rsid w:val="00D35B0A"/>
    <w:rsid w:val="00D368B9"/>
    <w:rsid w:val="00D37007"/>
    <w:rsid w:val="00D400F7"/>
    <w:rsid w:val="00D41191"/>
    <w:rsid w:val="00D42360"/>
    <w:rsid w:val="00D43C0D"/>
    <w:rsid w:val="00D442D6"/>
    <w:rsid w:val="00D44E49"/>
    <w:rsid w:val="00D4547F"/>
    <w:rsid w:val="00D45F2B"/>
    <w:rsid w:val="00D46F2B"/>
    <w:rsid w:val="00D477D9"/>
    <w:rsid w:val="00D50773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3FC9"/>
    <w:rsid w:val="00D76978"/>
    <w:rsid w:val="00D76C05"/>
    <w:rsid w:val="00D76E0F"/>
    <w:rsid w:val="00D81237"/>
    <w:rsid w:val="00D812BD"/>
    <w:rsid w:val="00D83BDB"/>
    <w:rsid w:val="00D907C4"/>
    <w:rsid w:val="00D9108C"/>
    <w:rsid w:val="00D9195C"/>
    <w:rsid w:val="00D945DD"/>
    <w:rsid w:val="00D957BA"/>
    <w:rsid w:val="00D967A3"/>
    <w:rsid w:val="00DA1344"/>
    <w:rsid w:val="00DA19CA"/>
    <w:rsid w:val="00DA1E74"/>
    <w:rsid w:val="00DA26BF"/>
    <w:rsid w:val="00DA2C59"/>
    <w:rsid w:val="00DA3BC3"/>
    <w:rsid w:val="00DA49E0"/>
    <w:rsid w:val="00DA5739"/>
    <w:rsid w:val="00DA5A62"/>
    <w:rsid w:val="00DB2A02"/>
    <w:rsid w:val="00DB4050"/>
    <w:rsid w:val="00DB7D85"/>
    <w:rsid w:val="00DC0841"/>
    <w:rsid w:val="00DC2934"/>
    <w:rsid w:val="00DC327D"/>
    <w:rsid w:val="00DC3C6C"/>
    <w:rsid w:val="00DC4123"/>
    <w:rsid w:val="00DC4831"/>
    <w:rsid w:val="00DC5A00"/>
    <w:rsid w:val="00DC5AD4"/>
    <w:rsid w:val="00DC6F41"/>
    <w:rsid w:val="00DC7F90"/>
    <w:rsid w:val="00DD2A65"/>
    <w:rsid w:val="00DD2B17"/>
    <w:rsid w:val="00DD3C43"/>
    <w:rsid w:val="00DD7B06"/>
    <w:rsid w:val="00DE1273"/>
    <w:rsid w:val="00DE1B7E"/>
    <w:rsid w:val="00DE2B09"/>
    <w:rsid w:val="00DE2C0B"/>
    <w:rsid w:val="00DE2EEF"/>
    <w:rsid w:val="00DE335C"/>
    <w:rsid w:val="00DE4368"/>
    <w:rsid w:val="00DE472D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DF786C"/>
    <w:rsid w:val="00E003C8"/>
    <w:rsid w:val="00E005D9"/>
    <w:rsid w:val="00E0128E"/>
    <w:rsid w:val="00E01825"/>
    <w:rsid w:val="00E02664"/>
    <w:rsid w:val="00E03DA3"/>
    <w:rsid w:val="00E043F6"/>
    <w:rsid w:val="00E0573E"/>
    <w:rsid w:val="00E06571"/>
    <w:rsid w:val="00E07AE2"/>
    <w:rsid w:val="00E07AE8"/>
    <w:rsid w:val="00E11589"/>
    <w:rsid w:val="00E119C9"/>
    <w:rsid w:val="00E123AF"/>
    <w:rsid w:val="00E129AC"/>
    <w:rsid w:val="00E14145"/>
    <w:rsid w:val="00E14295"/>
    <w:rsid w:val="00E148D4"/>
    <w:rsid w:val="00E14E11"/>
    <w:rsid w:val="00E161A3"/>
    <w:rsid w:val="00E162A6"/>
    <w:rsid w:val="00E16D7E"/>
    <w:rsid w:val="00E174D9"/>
    <w:rsid w:val="00E22374"/>
    <w:rsid w:val="00E227F7"/>
    <w:rsid w:val="00E22C03"/>
    <w:rsid w:val="00E232B2"/>
    <w:rsid w:val="00E2370B"/>
    <w:rsid w:val="00E261BC"/>
    <w:rsid w:val="00E31574"/>
    <w:rsid w:val="00E3244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477F2"/>
    <w:rsid w:val="00E51080"/>
    <w:rsid w:val="00E530D4"/>
    <w:rsid w:val="00E568CC"/>
    <w:rsid w:val="00E56D5A"/>
    <w:rsid w:val="00E57244"/>
    <w:rsid w:val="00E61BE5"/>
    <w:rsid w:val="00E6284C"/>
    <w:rsid w:val="00E63809"/>
    <w:rsid w:val="00E63F80"/>
    <w:rsid w:val="00E64E66"/>
    <w:rsid w:val="00E669DF"/>
    <w:rsid w:val="00E7022E"/>
    <w:rsid w:val="00E70369"/>
    <w:rsid w:val="00E72360"/>
    <w:rsid w:val="00E723CB"/>
    <w:rsid w:val="00E728D7"/>
    <w:rsid w:val="00E74F64"/>
    <w:rsid w:val="00E75085"/>
    <w:rsid w:val="00E750C0"/>
    <w:rsid w:val="00E761E3"/>
    <w:rsid w:val="00E7641D"/>
    <w:rsid w:val="00E7690C"/>
    <w:rsid w:val="00E773C9"/>
    <w:rsid w:val="00E77599"/>
    <w:rsid w:val="00E77780"/>
    <w:rsid w:val="00E77813"/>
    <w:rsid w:val="00E8015B"/>
    <w:rsid w:val="00E818A5"/>
    <w:rsid w:val="00E82232"/>
    <w:rsid w:val="00E8443A"/>
    <w:rsid w:val="00E8609A"/>
    <w:rsid w:val="00E86957"/>
    <w:rsid w:val="00E90005"/>
    <w:rsid w:val="00E90C0F"/>
    <w:rsid w:val="00E91642"/>
    <w:rsid w:val="00E91F60"/>
    <w:rsid w:val="00E950B5"/>
    <w:rsid w:val="00E95487"/>
    <w:rsid w:val="00E9697A"/>
    <w:rsid w:val="00E974F5"/>
    <w:rsid w:val="00EA2E28"/>
    <w:rsid w:val="00EA2E79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0091"/>
    <w:rsid w:val="00EC3031"/>
    <w:rsid w:val="00EC309C"/>
    <w:rsid w:val="00EC3654"/>
    <w:rsid w:val="00EC546F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2AB"/>
    <w:rsid w:val="00F07395"/>
    <w:rsid w:val="00F07DE6"/>
    <w:rsid w:val="00F101B7"/>
    <w:rsid w:val="00F11FAA"/>
    <w:rsid w:val="00F1275B"/>
    <w:rsid w:val="00F12C44"/>
    <w:rsid w:val="00F12CE2"/>
    <w:rsid w:val="00F1303A"/>
    <w:rsid w:val="00F15694"/>
    <w:rsid w:val="00F15FF6"/>
    <w:rsid w:val="00F16647"/>
    <w:rsid w:val="00F1793D"/>
    <w:rsid w:val="00F21ECE"/>
    <w:rsid w:val="00F22244"/>
    <w:rsid w:val="00F223C4"/>
    <w:rsid w:val="00F22451"/>
    <w:rsid w:val="00F238E0"/>
    <w:rsid w:val="00F23A17"/>
    <w:rsid w:val="00F2550C"/>
    <w:rsid w:val="00F26055"/>
    <w:rsid w:val="00F26119"/>
    <w:rsid w:val="00F27034"/>
    <w:rsid w:val="00F270C9"/>
    <w:rsid w:val="00F27D75"/>
    <w:rsid w:val="00F30C08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0FAA"/>
    <w:rsid w:val="00F418AD"/>
    <w:rsid w:val="00F41F75"/>
    <w:rsid w:val="00F43058"/>
    <w:rsid w:val="00F43967"/>
    <w:rsid w:val="00F46F00"/>
    <w:rsid w:val="00F4721F"/>
    <w:rsid w:val="00F4768C"/>
    <w:rsid w:val="00F47B73"/>
    <w:rsid w:val="00F47C5B"/>
    <w:rsid w:val="00F50252"/>
    <w:rsid w:val="00F51311"/>
    <w:rsid w:val="00F5193B"/>
    <w:rsid w:val="00F51AE6"/>
    <w:rsid w:val="00F51D08"/>
    <w:rsid w:val="00F523A6"/>
    <w:rsid w:val="00F52AC1"/>
    <w:rsid w:val="00F52FFF"/>
    <w:rsid w:val="00F5366F"/>
    <w:rsid w:val="00F53A8E"/>
    <w:rsid w:val="00F5400D"/>
    <w:rsid w:val="00F54BA7"/>
    <w:rsid w:val="00F55408"/>
    <w:rsid w:val="00F55FD0"/>
    <w:rsid w:val="00F56750"/>
    <w:rsid w:val="00F607CD"/>
    <w:rsid w:val="00F608D1"/>
    <w:rsid w:val="00F61982"/>
    <w:rsid w:val="00F62D25"/>
    <w:rsid w:val="00F63319"/>
    <w:rsid w:val="00F64200"/>
    <w:rsid w:val="00F70776"/>
    <w:rsid w:val="00F7114A"/>
    <w:rsid w:val="00F718BC"/>
    <w:rsid w:val="00F727FF"/>
    <w:rsid w:val="00F74521"/>
    <w:rsid w:val="00F74C90"/>
    <w:rsid w:val="00F75125"/>
    <w:rsid w:val="00F7536E"/>
    <w:rsid w:val="00F763CA"/>
    <w:rsid w:val="00F76935"/>
    <w:rsid w:val="00F77C6B"/>
    <w:rsid w:val="00F80F91"/>
    <w:rsid w:val="00F82066"/>
    <w:rsid w:val="00F842DE"/>
    <w:rsid w:val="00F85DB3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4289"/>
    <w:rsid w:val="00FA5D17"/>
    <w:rsid w:val="00FA5DAC"/>
    <w:rsid w:val="00FB0454"/>
    <w:rsid w:val="00FB0E05"/>
    <w:rsid w:val="00FB1451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A7"/>
    <w:rsid w:val="00FB61EE"/>
    <w:rsid w:val="00FB6206"/>
    <w:rsid w:val="00FB6FC3"/>
    <w:rsid w:val="00FB7F23"/>
    <w:rsid w:val="00FC1B1E"/>
    <w:rsid w:val="00FC217F"/>
    <w:rsid w:val="00FC2F47"/>
    <w:rsid w:val="00FC34B8"/>
    <w:rsid w:val="00FC3777"/>
    <w:rsid w:val="00FC5375"/>
    <w:rsid w:val="00FC554B"/>
    <w:rsid w:val="00FC57B1"/>
    <w:rsid w:val="00FC6907"/>
    <w:rsid w:val="00FD1569"/>
    <w:rsid w:val="00FD2D1C"/>
    <w:rsid w:val="00FD4072"/>
    <w:rsid w:val="00FD5249"/>
    <w:rsid w:val="00FD70FF"/>
    <w:rsid w:val="00FD7D10"/>
    <w:rsid w:val="00FE2241"/>
    <w:rsid w:val="00FE3B5E"/>
    <w:rsid w:val="00FE5493"/>
    <w:rsid w:val="00FE5770"/>
    <w:rsid w:val="00FE5A21"/>
    <w:rsid w:val="00FE6F34"/>
    <w:rsid w:val="00FE78D8"/>
    <w:rsid w:val="00FF036A"/>
    <w:rsid w:val="00FF073C"/>
    <w:rsid w:val="00FF0B16"/>
    <w:rsid w:val="00FF0D27"/>
    <w:rsid w:val="00FF364B"/>
    <w:rsid w:val="00FF3AB0"/>
    <w:rsid w:val="00FF4145"/>
    <w:rsid w:val="00FF4BF3"/>
    <w:rsid w:val="00FF57B8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E7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2B3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APA">
    <w:name w:val="APA"/>
    <w:basedOn w:val="BodyText"/>
    <w:rsid w:val="00952B35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952B3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rsid w:val="00952B3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rsid w:val="00952B35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9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9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9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952B35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952B35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952B35"/>
    <w:pPr>
      <w:overflowPunct w:val="0"/>
      <w:autoSpaceDE w:val="0"/>
      <w:autoSpaceDN w:val="0"/>
      <w:adjustRightInd w:val="0"/>
      <w:spacing w:after="0" w:line="48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952B35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  <w:outlineLvl w:val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  <w:outlineLvl w:val="1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APAAnnotation">
    <w:name w:val="APA Annotation"/>
    <w:basedOn w:val="APA"/>
    <w:next w:val="APAReference"/>
    <w:link w:val="APAAnnotationChar"/>
    <w:rsid w:val="008B5B0B"/>
    <w:pPr>
      <w:spacing w:after="240"/>
      <w:ind w:left="720" w:firstLine="0"/>
    </w:pPr>
  </w:style>
  <w:style w:type="character" w:customStyle="1" w:styleId="APAAnnotationChar">
    <w:name w:val="APA Annotation Char"/>
    <w:basedOn w:val="DefaultParagraphFont"/>
    <w:link w:val="APAAnnotation"/>
    <w:rsid w:val="008B5B0B"/>
    <w:rPr>
      <w:sz w:val="24"/>
    </w:rPr>
  </w:style>
  <w:style w:type="paragraph" w:customStyle="1" w:styleId="APAHeadingCenterIncludedInTOC">
    <w:name w:val="APA Heading Center Included In TOC"/>
    <w:basedOn w:val="APA"/>
    <w:next w:val="APA"/>
    <w:link w:val="APAHeadingCenterIncludedInTOCChar"/>
    <w:rsid w:val="008B5B0B"/>
    <w:pPr>
      <w:ind w:firstLine="0"/>
      <w:jc w:val="center"/>
      <w:outlineLvl w:val="0"/>
    </w:pPr>
  </w:style>
  <w:style w:type="character" w:customStyle="1" w:styleId="APAHeadingCenterIncludedInTOCChar">
    <w:name w:val="APA Heading Center Included In TOC Char"/>
    <w:basedOn w:val="DefaultParagraphFont"/>
    <w:link w:val="APAHeadingCenterIncludedInTOC"/>
    <w:rsid w:val="008B5B0B"/>
    <w:rPr>
      <w:sz w:val="24"/>
    </w:rPr>
  </w:style>
  <w:style w:type="paragraph" w:customStyle="1" w:styleId="APAOutlineLevel1">
    <w:name w:val="APA Outline Level 1"/>
    <w:basedOn w:val="APA"/>
    <w:next w:val="APA"/>
    <w:link w:val="APAOutlineLevel1Char"/>
    <w:rsid w:val="008B5B0B"/>
    <w:pPr>
      <w:spacing w:after="240"/>
      <w:ind w:firstLine="0"/>
    </w:pPr>
  </w:style>
  <w:style w:type="character" w:customStyle="1" w:styleId="APAOutlineLevel1Char">
    <w:name w:val="APA Outline Level 1 Char"/>
    <w:basedOn w:val="DefaultParagraphFont"/>
    <w:link w:val="APAOutlineLevel1"/>
    <w:rsid w:val="008B5B0B"/>
    <w:rPr>
      <w:sz w:val="24"/>
    </w:rPr>
  </w:style>
  <w:style w:type="paragraph" w:customStyle="1" w:styleId="APAOutlineLevel2">
    <w:name w:val="APA Outline Level 2"/>
    <w:basedOn w:val="APA"/>
    <w:next w:val="APA"/>
    <w:link w:val="APAOutlineLevel2Char"/>
    <w:rsid w:val="008B5B0B"/>
    <w:pPr>
      <w:spacing w:after="240"/>
      <w:ind w:left="720" w:firstLine="0"/>
    </w:pPr>
  </w:style>
  <w:style w:type="character" w:customStyle="1" w:styleId="APAOutlineLevel2Char">
    <w:name w:val="APA Outline Level 2 Char"/>
    <w:basedOn w:val="DefaultParagraphFont"/>
    <w:link w:val="APAOutlineLevel2"/>
    <w:rsid w:val="008B5B0B"/>
    <w:rPr>
      <w:sz w:val="24"/>
    </w:rPr>
  </w:style>
  <w:style w:type="paragraph" w:customStyle="1" w:styleId="APAOutlineLevel3">
    <w:name w:val="APA Outline Level 3"/>
    <w:basedOn w:val="APA"/>
    <w:next w:val="APA"/>
    <w:link w:val="APAOutlineLevel3Char"/>
    <w:rsid w:val="008B5B0B"/>
    <w:pPr>
      <w:spacing w:after="240"/>
      <w:ind w:left="1440" w:firstLine="0"/>
    </w:pPr>
  </w:style>
  <w:style w:type="character" w:customStyle="1" w:styleId="APAOutlineLevel3Char">
    <w:name w:val="APA Outline Level 3 Char"/>
    <w:basedOn w:val="DefaultParagraphFont"/>
    <w:link w:val="APAOutlineLevel3"/>
    <w:rsid w:val="008B5B0B"/>
    <w:rPr>
      <w:sz w:val="24"/>
    </w:rPr>
  </w:style>
  <w:style w:type="paragraph" w:customStyle="1" w:styleId="APAOutlineLevel4">
    <w:name w:val="APA Outline Level 4"/>
    <w:basedOn w:val="APA"/>
    <w:next w:val="APA"/>
    <w:link w:val="APAOutlineLevel4Char"/>
    <w:rsid w:val="008B5B0B"/>
    <w:pPr>
      <w:spacing w:after="240"/>
      <w:ind w:left="2160" w:firstLine="0"/>
    </w:pPr>
  </w:style>
  <w:style w:type="character" w:customStyle="1" w:styleId="APAOutlineLevel4Char">
    <w:name w:val="APA Outline Level 4 Char"/>
    <w:basedOn w:val="DefaultParagraphFont"/>
    <w:link w:val="APAOutlineLevel4"/>
    <w:rsid w:val="008B5B0B"/>
    <w:rPr>
      <w:sz w:val="24"/>
    </w:rPr>
  </w:style>
  <w:style w:type="paragraph" w:customStyle="1" w:styleId="APAOutlineLevel5">
    <w:name w:val="APA Outline Level 5"/>
    <w:basedOn w:val="APA"/>
    <w:next w:val="APA"/>
    <w:link w:val="APAOutlineLevel5Char"/>
    <w:rsid w:val="008B5B0B"/>
    <w:pPr>
      <w:spacing w:after="240"/>
      <w:ind w:left="2880" w:firstLine="0"/>
    </w:pPr>
  </w:style>
  <w:style w:type="character" w:customStyle="1" w:styleId="APAOutlineLevel5Char">
    <w:name w:val="APA Outline Level 5 Char"/>
    <w:basedOn w:val="DefaultParagraphFont"/>
    <w:link w:val="APAOutlineLevel5"/>
    <w:rsid w:val="008B5B0B"/>
    <w:rPr>
      <w:sz w:val="24"/>
    </w:rPr>
  </w:style>
  <w:style w:type="paragraph" w:customStyle="1" w:styleId="APAOutlineLevel6">
    <w:name w:val="APA Outline Level 6"/>
    <w:basedOn w:val="APA"/>
    <w:next w:val="APA"/>
    <w:link w:val="APAOutlineLevel6Char"/>
    <w:rsid w:val="008B5B0B"/>
    <w:pPr>
      <w:spacing w:after="240"/>
      <w:ind w:left="3600" w:firstLine="0"/>
    </w:pPr>
  </w:style>
  <w:style w:type="character" w:customStyle="1" w:styleId="APAOutlineLevel6Char">
    <w:name w:val="APA Outline Level 6 Char"/>
    <w:basedOn w:val="DefaultParagraphFont"/>
    <w:link w:val="APAOutlineLevel6"/>
    <w:rsid w:val="008B5B0B"/>
    <w:rPr>
      <w:sz w:val="24"/>
    </w:rPr>
  </w:style>
  <w:style w:type="paragraph" w:styleId="NormalWeb">
    <w:name w:val="Normal (Web)"/>
    <w:basedOn w:val="Normal"/>
    <w:rsid w:val="003D41AB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3D41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28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2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0199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319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20442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9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1571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9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9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singworld.org/MainMenuCategories/EthicsStandards/CodeofEthicsforNurses/Code-of-Ethics-For-Nurse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ismp.org/Tools/errorproneabbreviation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1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errors disclosure and ethics /legalities</vt:lpstr>
    </vt:vector>
  </TitlesOfParts>
  <Company>Driscoll Childrens Hospital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errors disclosure and ethics /legalities</dc:title>
  <dc:subject>Copyright</dc:subject>
  <dc:creator>Sharon Williams</dc:creator>
  <cp:lastModifiedBy>Asus</cp:lastModifiedBy>
  <cp:revision>2</cp:revision>
  <dcterms:created xsi:type="dcterms:W3CDTF">2017-05-25T17:06:00Z</dcterms:created>
  <dcterms:modified xsi:type="dcterms:W3CDTF">2017-05-25T17:06:00Z</dcterms:modified>
</cp:coreProperties>
</file>